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8687F" w14:textId="2CF9C811" w:rsidR="00606F54" w:rsidRPr="006D4CC3" w:rsidRDefault="005837A1" w:rsidP="006D4CC3">
      <w:pPr>
        <w:rPr>
          <w:b/>
          <w:bCs/>
        </w:rPr>
      </w:pPr>
      <w:r w:rsidRPr="006D4CC3">
        <w:rPr>
          <w:b/>
          <w:bCs/>
        </w:rPr>
        <w:t xml:space="preserve">Een uurwerk voor koning </w:t>
      </w:r>
      <w:proofErr w:type="spellStart"/>
      <w:r w:rsidRPr="006D4CC3">
        <w:rPr>
          <w:b/>
          <w:bCs/>
        </w:rPr>
        <w:t>Gundibad</w:t>
      </w:r>
      <w:proofErr w:type="spellEnd"/>
    </w:p>
    <w:p w14:paraId="057D0A6C" w14:textId="41CF4301" w:rsidR="005837A1" w:rsidRPr="006D4CC3" w:rsidRDefault="005837A1" w:rsidP="006D4CC3">
      <w:pPr>
        <w:rPr>
          <w:i/>
          <w:iCs/>
        </w:rPr>
      </w:pPr>
      <w:r w:rsidRPr="006D4CC3">
        <w:rPr>
          <w:i/>
          <w:iCs/>
        </w:rPr>
        <w:t>Lesmateriaal voor Latijn in de vijfde klas</w:t>
      </w:r>
    </w:p>
    <w:p w14:paraId="64A26C4D" w14:textId="77777777" w:rsidR="007C105D" w:rsidRPr="006D4CC3" w:rsidRDefault="007C105D" w:rsidP="006D4CC3">
      <w:pPr>
        <w:ind w:firstLine="709"/>
      </w:pPr>
    </w:p>
    <w:p w14:paraId="474A5A59" w14:textId="4621ABBA" w:rsidR="007C105D" w:rsidRPr="006D4CC3" w:rsidRDefault="007C105D" w:rsidP="006D4CC3">
      <w:pPr>
        <w:ind w:firstLine="709"/>
        <w:jc w:val="right"/>
      </w:pPr>
      <w:r w:rsidRPr="006D4CC3">
        <w:t>Piet Gerbrandy</w:t>
      </w:r>
    </w:p>
    <w:p w14:paraId="14C5CBAD" w14:textId="2E43899F" w:rsidR="007C105D" w:rsidRPr="006D4CC3" w:rsidRDefault="007C105D" w:rsidP="006D4CC3">
      <w:pPr>
        <w:ind w:firstLine="709"/>
        <w:jc w:val="right"/>
      </w:pPr>
      <w:r w:rsidRPr="006D4CC3">
        <w:t>Universiteit van Amsterdam</w:t>
      </w:r>
    </w:p>
    <w:p w14:paraId="4C303532" w14:textId="6F1498F0" w:rsidR="007C105D" w:rsidRPr="006D4CC3" w:rsidRDefault="00000000" w:rsidP="006D4CC3">
      <w:pPr>
        <w:ind w:firstLine="709"/>
        <w:jc w:val="right"/>
      </w:pPr>
      <w:hyperlink r:id="rId7" w:history="1">
        <w:r w:rsidR="007C105D" w:rsidRPr="006D4CC3">
          <w:rPr>
            <w:rStyle w:val="Hyperlink"/>
            <w:color w:val="auto"/>
            <w:u w:val="none"/>
          </w:rPr>
          <w:t>p.s.gerbrandy@uva.nl</w:t>
        </w:r>
      </w:hyperlink>
    </w:p>
    <w:p w14:paraId="266A6869" w14:textId="32408B47" w:rsidR="005837A1" w:rsidRPr="006D4CC3" w:rsidRDefault="005837A1" w:rsidP="006D4CC3">
      <w:pPr>
        <w:ind w:firstLine="709"/>
      </w:pPr>
    </w:p>
    <w:p w14:paraId="712BE88C" w14:textId="77777777" w:rsidR="00435A50" w:rsidRPr="006D4CC3" w:rsidRDefault="00435A50" w:rsidP="006D4CC3">
      <w:pPr>
        <w:ind w:firstLine="709"/>
      </w:pPr>
    </w:p>
    <w:p w14:paraId="0392F6A3" w14:textId="1DC53A87" w:rsidR="00435A50" w:rsidRPr="006D4CC3" w:rsidRDefault="002C170E" w:rsidP="006D4CC3">
      <w:pPr>
        <w:rPr>
          <w:b/>
          <w:bCs/>
        </w:rPr>
      </w:pPr>
      <w:r w:rsidRPr="006D4CC3">
        <w:rPr>
          <w:b/>
          <w:bCs/>
        </w:rPr>
        <w:t>Introductie voor de docent</w:t>
      </w:r>
    </w:p>
    <w:p w14:paraId="48636117" w14:textId="77777777" w:rsidR="00D53C0B" w:rsidRPr="006D4CC3" w:rsidRDefault="00D53C0B" w:rsidP="006D4CC3"/>
    <w:p w14:paraId="426B1E11" w14:textId="5616EBDD" w:rsidR="000F532C" w:rsidRPr="006D4CC3" w:rsidRDefault="000D0DF0" w:rsidP="006D4CC3">
      <w:r w:rsidRPr="006D4CC3">
        <w:t xml:space="preserve">In deze didactische bijdrage staan begrippen als etniciteit, barbarij en beschaving centraal. Uitgangspunt is een brief van de </w:t>
      </w:r>
      <w:proofErr w:type="spellStart"/>
      <w:r w:rsidRPr="006D4CC3">
        <w:t>Ostrogotische</w:t>
      </w:r>
      <w:proofErr w:type="spellEnd"/>
      <w:r w:rsidRPr="006D4CC3">
        <w:t xml:space="preserve"> koning </w:t>
      </w:r>
      <w:proofErr w:type="spellStart"/>
      <w:r w:rsidRPr="006D4CC3">
        <w:t>Theoderik</w:t>
      </w:r>
      <w:proofErr w:type="spellEnd"/>
      <w:r w:rsidRPr="006D4CC3">
        <w:t xml:space="preserve"> (454-526) aan zijn Bourgondische collega en bondgenoot </w:t>
      </w:r>
      <w:proofErr w:type="spellStart"/>
      <w:r w:rsidRPr="006D4CC3">
        <w:t>Gundibad</w:t>
      </w:r>
      <w:proofErr w:type="spellEnd"/>
      <w:r w:rsidRPr="006D4CC3">
        <w:t xml:space="preserve"> (ca. 452-516</w:t>
      </w:r>
      <w:r w:rsidR="00F666A2" w:rsidRPr="006D4CC3">
        <w:t xml:space="preserve">; zijn naam wordt ook gespeld als </w:t>
      </w:r>
      <w:proofErr w:type="spellStart"/>
      <w:r w:rsidR="00F666A2" w:rsidRPr="006D4CC3">
        <w:t>Gundobad</w:t>
      </w:r>
      <w:proofErr w:type="spellEnd"/>
      <w:r w:rsidRPr="006D4CC3">
        <w:t xml:space="preserve">). </w:t>
      </w:r>
      <w:proofErr w:type="spellStart"/>
      <w:r w:rsidR="000F532C" w:rsidRPr="006D4CC3">
        <w:t>Theoderik</w:t>
      </w:r>
      <w:proofErr w:type="spellEnd"/>
      <w:r w:rsidR="000F532C" w:rsidRPr="006D4CC3">
        <w:t xml:space="preserve"> heeft voor hem een uurwerk laten ontwerpen door de filosoof en wetenschapsman </w:t>
      </w:r>
      <w:proofErr w:type="spellStart"/>
      <w:r w:rsidR="000F532C" w:rsidRPr="006D4CC3">
        <w:t>Boëthius</w:t>
      </w:r>
      <w:proofErr w:type="spellEnd"/>
      <w:r w:rsidR="000F532C" w:rsidRPr="006D4CC3">
        <w:t xml:space="preserve"> </w:t>
      </w:r>
      <w:r w:rsidR="002C170E" w:rsidRPr="006D4CC3">
        <w:t>(ca. 480-525).</w:t>
      </w:r>
    </w:p>
    <w:p w14:paraId="086E0F88" w14:textId="04AC7069" w:rsidR="00530E2F" w:rsidRPr="006D4CC3" w:rsidRDefault="000D0DF0" w:rsidP="006D4CC3">
      <w:pPr>
        <w:ind w:firstLine="709"/>
      </w:pPr>
      <w:r w:rsidRPr="006D4CC3">
        <w:t xml:space="preserve">In de </w:t>
      </w:r>
      <w:r w:rsidRPr="006D4CC3">
        <w:rPr>
          <w:i/>
          <w:iCs/>
        </w:rPr>
        <w:t>inleiding</w:t>
      </w:r>
      <w:r w:rsidRPr="006D4CC3">
        <w:t xml:space="preserve"> wordt de context van de brief geschetst, waarna de </w:t>
      </w:r>
      <w:r w:rsidRPr="006D4CC3">
        <w:rPr>
          <w:i/>
          <w:iCs/>
        </w:rPr>
        <w:t>Latijnse tekst</w:t>
      </w:r>
      <w:r w:rsidRPr="006D4CC3">
        <w:t xml:space="preserve"> is afgedrukt, gevolgd door </w:t>
      </w:r>
      <w:r w:rsidRPr="006D4CC3">
        <w:rPr>
          <w:i/>
          <w:iCs/>
        </w:rPr>
        <w:t>aantekeningen</w:t>
      </w:r>
      <w:r w:rsidRPr="006D4CC3">
        <w:t xml:space="preserve">. Dan komen er enkele </w:t>
      </w:r>
      <w:r w:rsidRPr="006D4CC3">
        <w:rPr>
          <w:i/>
          <w:iCs/>
        </w:rPr>
        <w:t>opdrachten</w:t>
      </w:r>
      <w:r w:rsidRPr="006D4CC3">
        <w:t xml:space="preserve"> die bedoeld zijn om discussie uit te lokken. Een </w:t>
      </w:r>
      <w:r w:rsidRPr="006D4CC3">
        <w:rPr>
          <w:i/>
          <w:iCs/>
        </w:rPr>
        <w:t>vertaling</w:t>
      </w:r>
      <w:r w:rsidRPr="006D4CC3">
        <w:t xml:space="preserve"> van de brief is toegevoegd</w:t>
      </w:r>
      <w:r w:rsidR="00206D20" w:rsidRPr="006D4CC3">
        <w:t>: men kan ervoor kiezen die wel of niet te</w:t>
      </w:r>
      <w:r w:rsidR="002C170E" w:rsidRPr="006D4CC3">
        <w:t>r</w:t>
      </w:r>
      <w:r w:rsidR="00206D20" w:rsidRPr="006D4CC3">
        <w:t xml:space="preserve"> beschikking van de leerlingen te stellen</w:t>
      </w:r>
      <w:r w:rsidR="00C06700" w:rsidRPr="006D4CC3">
        <w:t xml:space="preserve">. Het is mogelijk de opdrachten uit te voeren aan de hand van de vertaling alleen. </w:t>
      </w:r>
      <w:r w:rsidR="00360D13" w:rsidRPr="006D4CC3">
        <w:t xml:space="preserve">In de </w:t>
      </w:r>
      <w:r w:rsidR="00360D13" w:rsidRPr="006D4CC3">
        <w:rPr>
          <w:i/>
          <w:iCs/>
        </w:rPr>
        <w:t>appendix</w:t>
      </w:r>
      <w:r w:rsidR="007919EA" w:rsidRPr="006D4CC3">
        <w:t xml:space="preserve"> </w:t>
      </w:r>
      <w:r w:rsidR="001D0F65" w:rsidRPr="006D4CC3">
        <w:t>wordt historische achtergrondinformatie gegeven over uren en uurwerken in de Oudheid</w:t>
      </w:r>
      <w:r w:rsidR="0027314B" w:rsidRPr="006D4CC3">
        <w:t xml:space="preserve"> voor de docent en geïnteresseerde leerlingen</w:t>
      </w:r>
      <w:r w:rsidR="001D0F65" w:rsidRPr="006D4CC3">
        <w:t>.</w:t>
      </w:r>
    </w:p>
    <w:p w14:paraId="350D86FE" w14:textId="21063C7B" w:rsidR="00206D20" w:rsidRPr="006D4CC3" w:rsidRDefault="005D6539" w:rsidP="006D4CC3">
      <w:pPr>
        <w:ind w:firstLine="709"/>
      </w:pPr>
      <w:r w:rsidRPr="006D4CC3">
        <w:t xml:space="preserve">De brief is overgeleverd in het corpus van </w:t>
      </w:r>
      <w:proofErr w:type="spellStart"/>
      <w:r w:rsidRPr="006D4CC3">
        <w:t>Cassiodorus</w:t>
      </w:r>
      <w:proofErr w:type="spellEnd"/>
      <w:r w:rsidRPr="006D4CC3">
        <w:t xml:space="preserve"> (487-585), de latere stichter van het klooster Vivarium</w:t>
      </w:r>
      <w:r w:rsidR="002C170E" w:rsidRPr="006D4CC3">
        <w:t xml:space="preserve"> in Calabrië</w:t>
      </w:r>
      <w:r w:rsidRPr="006D4CC3">
        <w:t xml:space="preserve">, die zijn carrière begon als secretaris van </w:t>
      </w:r>
      <w:proofErr w:type="spellStart"/>
      <w:r w:rsidRPr="006D4CC3">
        <w:t>Theoderi</w:t>
      </w:r>
      <w:r w:rsidR="002C170E" w:rsidRPr="006D4CC3">
        <w:t>k</w:t>
      </w:r>
      <w:proofErr w:type="spellEnd"/>
      <w:r w:rsidR="002C170E" w:rsidRPr="006D4CC3">
        <w:t>.</w:t>
      </w:r>
      <w:r w:rsidR="002C170E" w:rsidRPr="006D4CC3">
        <w:rPr>
          <w:rStyle w:val="FootnoteReference"/>
        </w:rPr>
        <w:footnoteReference w:id="1"/>
      </w:r>
    </w:p>
    <w:p w14:paraId="46D40596" w14:textId="3CEC62A0" w:rsidR="005D6539" w:rsidRPr="006D4CC3" w:rsidRDefault="00F32688" w:rsidP="006D4CC3">
      <w:pPr>
        <w:ind w:firstLine="709"/>
      </w:pPr>
      <w:r w:rsidRPr="006D4CC3">
        <w:t xml:space="preserve">Wil men zich verder verdiepen in de achtergronden van </w:t>
      </w:r>
      <w:proofErr w:type="spellStart"/>
      <w:r w:rsidRPr="006D4CC3">
        <w:t>Theoderik</w:t>
      </w:r>
      <w:proofErr w:type="spellEnd"/>
      <w:r w:rsidRPr="006D4CC3">
        <w:t xml:space="preserve">, </w:t>
      </w:r>
      <w:proofErr w:type="spellStart"/>
      <w:r w:rsidRPr="006D4CC3">
        <w:t>Gundibad</w:t>
      </w:r>
      <w:proofErr w:type="spellEnd"/>
      <w:r w:rsidRPr="006D4CC3">
        <w:t xml:space="preserve">, </w:t>
      </w:r>
      <w:proofErr w:type="spellStart"/>
      <w:r w:rsidRPr="006D4CC3">
        <w:t>Boëthius</w:t>
      </w:r>
      <w:proofErr w:type="spellEnd"/>
      <w:r w:rsidRPr="006D4CC3">
        <w:t xml:space="preserve"> en </w:t>
      </w:r>
      <w:proofErr w:type="spellStart"/>
      <w:r w:rsidRPr="006D4CC3">
        <w:t>Cassiodorus</w:t>
      </w:r>
      <w:proofErr w:type="spellEnd"/>
      <w:r w:rsidRPr="006D4CC3">
        <w:t>, dan volgen hier</w:t>
      </w:r>
      <w:r w:rsidR="00206D20" w:rsidRPr="006D4CC3">
        <w:t>onder</w:t>
      </w:r>
      <w:r w:rsidRPr="006D4CC3">
        <w:t xml:space="preserve"> enkele bibliografische suggesties.</w:t>
      </w:r>
      <w:r w:rsidR="00C54C3B" w:rsidRPr="006D4CC3">
        <w:t xml:space="preserve"> </w:t>
      </w:r>
      <w:r w:rsidR="00AF3D53" w:rsidRPr="006D4CC3">
        <w:t>De</w:t>
      </w:r>
      <w:r w:rsidR="00C54C3B" w:rsidRPr="006D4CC3">
        <w:t xml:space="preserve"> </w:t>
      </w:r>
      <w:r w:rsidR="00C54C3B" w:rsidRPr="006D4CC3">
        <w:lastRenderedPageBreak/>
        <w:t>oriëntatie zou kunnen beginnen op de Engelstalige wikipagina gewijd aan ‘</w:t>
      </w:r>
      <w:proofErr w:type="spellStart"/>
      <w:r w:rsidR="00C54C3B" w:rsidRPr="006D4CC3">
        <w:t>Germanic</w:t>
      </w:r>
      <w:proofErr w:type="spellEnd"/>
      <w:r w:rsidR="00C54C3B" w:rsidRPr="006D4CC3">
        <w:t xml:space="preserve"> </w:t>
      </w:r>
      <w:proofErr w:type="spellStart"/>
      <w:r w:rsidR="00C54C3B" w:rsidRPr="006D4CC3">
        <w:t>Peoples</w:t>
      </w:r>
      <w:proofErr w:type="spellEnd"/>
      <w:r w:rsidR="00C54C3B" w:rsidRPr="006D4CC3">
        <w:t>’</w:t>
      </w:r>
      <w:r w:rsidR="00AC55C2" w:rsidRPr="006D4CC3">
        <w:t xml:space="preserve"> (</w:t>
      </w:r>
      <w:hyperlink r:id="rId8" w:history="1">
        <w:r w:rsidR="00D57413" w:rsidRPr="006D4CC3">
          <w:rPr>
            <w:rStyle w:val="Hyperlink"/>
            <w:color w:val="auto"/>
            <w:u w:val="none"/>
          </w:rPr>
          <w:t>en.wikipedia.org/wiki/</w:t>
        </w:r>
        <w:proofErr w:type="spellStart"/>
        <w:r w:rsidR="00D57413" w:rsidRPr="006D4CC3">
          <w:rPr>
            <w:rStyle w:val="Hyperlink"/>
            <w:color w:val="auto"/>
            <w:u w:val="none"/>
          </w:rPr>
          <w:t>Germanic_peoples</w:t>
        </w:r>
        <w:proofErr w:type="spellEnd"/>
      </w:hyperlink>
      <w:r w:rsidR="00AC55C2" w:rsidRPr="006D4CC3">
        <w:t>).</w:t>
      </w:r>
    </w:p>
    <w:p w14:paraId="4DB2AF25" w14:textId="5AF60FF5" w:rsidR="00F32688" w:rsidRPr="006D4CC3" w:rsidRDefault="00F32688" w:rsidP="006D4CC3">
      <w:pPr>
        <w:ind w:firstLine="709"/>
      </w:pPr>
    </w:p>
    <w:p w14:paraId="7156B8AA" w14:textId="1F190CA7" w:rsidR="00074FCE" w:rsidRPr="006D4CC3" w:rsidRDefault="00074FCE" w:rsidP="006D4CC3">
      <w:pPr>
        <w:ind w:left="709" w:hanging="709"/>
        <w:rPr>
          <w:lang w:val="en-US"/>
        </w:rPr>
      </w:pPr>
      <w:r w:rsidRPr="006D4CC3">
        <w:rPr>
          <w:lang w:val="en-US"/>
        </w:rPr>
        <w:t xml:space="preserve">Arnold, J.J. 2014. </w:t>
      </w:r>
      <w:proofErr w:type="spellStart"/>
      <w:r w:rsidRPr="006D4CC3">
        <w:rPr>
          <w:i/>
          <w:iCs/>
          <w:lang w:val="en-US"/>
        </w:rPr>
        <w:t>Theoderic</w:t>
      </w:r>
      <w:proofErr w:type="spellEnd"/>
      <w:r w:rsidRPr="006D4CC3">
        <w:rPr>
          <w:i/>
          <w:iCs/>
          <w:lang w:val="en-US"/>
        </w:rPr>
        <w:t xml:space="preserve"> and the Roman Imperial Restoration</w:t>
      </w:r>
      <w:r w:rsidRPr="006D4CC3">
        <w:rPr>
          <w:lang w:val="en-US"/>
        </w:rPr>
        <w:t xml:space="preserve">, Cambridge. </w:t>
      </w:r>
    </w:p>
    <w:p w14:paraId="6B5CD81D" w14:textId="53A162C3" w:rsidR="00F32688" w:rsidRPr="006D4CC3" w:rsidRDefault="00F32688" w:rsidP="006D4CC3">
      <w:pPr>
        <w:ind w:left="709" w:hanging="709"/>
        <w:rPr>
          <w:lang w:val="en-US"/>
        </w:rPr>
      </w:pPr>
      <w:proofErr w:type="spellStart"/>
      <w:r w:rsidRPr="006D4CC3">
        <w:rPr>
          <w:lang w:val="en-US"/>
        </w:rPr>
        <w:t>Bjornlie</w:t>
      </w:r>
      <w:proofErr w:type="spellEnd"/>
      <w:r w:rsidRPr="006D4CC3">
        <w:rPr>
          <w:lang w:val="en-US"/>
        </w:rPr>
        <w:t xml:space="preserve">, M.S. 2013. </w:t>
      </w:r>
      <w:r w:rsidRPr="006D4CC3">
        <w:rPr>
          <w:i/>
          <w:iCs/>
          <w:lang w:val="en-US"/>
        </w:rPr>
        <w:t xml:space="preserve">Politics and Tradition Between Rome, Ravenna and Constantinople. A Study of Cassiodorus and the </w:t>
      </w:r>
      <w:proofErr w:type="spellStart"/>
      <w:r w:rsidRPr="006D4CC3">
        <w:rPr>
          <w:i/>
          <w:iCs/>
          <w:lang w:val="en-US"/>
        </w:rPr>
        <w:t>Variae</w:t>
      </w:r>
      <w:proofErr w:type="spellEnd"/>
      <w:r w:rsidRPr="006D4CC3">
        <w:rPr>
          <w:i/>
          <w:iCs/>
          <w:lang w:val="en-US"/>
        </w:rPr>
        <w:t>, 527-554</w:t>
      </w:r>
      <w:r w:rsidRPr="006D4CC3">
        <w:rPr>
          <w:lang w:val="en-US"/>
        </w:rPr>
        <w:t>, Cambridge.</w:t>
      </w:r>
    </w:p>
    <w:p w14:paraId="7F3A9E90" w14:textId="021703B8" w:rsidR="00F32688" w:rsidRPr="006D4CC3" w:rsidRDefault="0001542A" w:rsidP="006D4CC3">
      <w:pPr>
        <w:ind w:left="709" w:hanging="709"/>
      </w:pPr>
      <w:r w:rsidRPr="006D4CC3">
        <w:rPr>
          <w:lang w:val="en-US"/>
        </w:rPr>
        <w:t xml:space="preserve">Gerbrandy, P. </w:t>
      </w:r>
      <w:r w:rsidR="00F32688" w:rsidRPr="006D4CC3">
        <w:rPr>
          <w:lang w:val="en-US"/>
        </w:rPr>
        <w:t xml:space="preserve">2019. </w:t>
      </w:r>
      <w:proofErr w:type="spellStart"/>
      <w:r w:rsidRPr="006D4CC3">
        <w:rPr>
          <w:i/>
          <w:iCs/>
        </w:rPr>
        <w:t>Boëthius</w:t>
      </w:r>
      <w:proofErr w:type="spellEnd"/>
      <w:r w:rsidRPr="006D4CC3">
        <w:rPr>
          <w:i/>
          <w:iCs/>
        </w:rPr>
        <w:t xml:space="preserve">, </w:t>
      </w:r>
      <w:r w:rsidR="00F32688" w:rsidRPr="006D4CC3">
        <w:rPr>
          <w:i/>
          <w:iCs/>
        </w:rPr>
        <w:t>Troost in filosofie</w:t>
      </w:r>
      <w:r w:rsidR="00D53C0B" w:rsidRPr="006D4CC3">
        <w:rPr>
          <w:i/>
          <w:iCs/>
        </w:rPr>
        <w:t xml:space="preserve"> </w:t>
      </w:r>
      <w:r w:rsidR="00D53C0B" w:rsidRPr="006D4CC3">
        <w:t xml:space="preserve">(vertaling van </w:t>
      </w:r>
      <w:r w:rsidR="00D53C0B" w:rsidRPr="006D4CC3">
        <w:rPr>
          <w:i/>
          <w:iCs/>
        </w:rPr>
        <w:t xml:space="preserve">De </w:t>
      </w:r>
      <w:proofErr w:type="spellStart"/>
      <w:r w:rsidR="00D53C0B" w:rsidRPr="006D4CC3">
        <w:rPr>
          <w:i/>
          <w:iCs/>
        </w:rPr>
        <w:t>Consolatione</w:t>
      </w:r>
      <w:proofErr w:type="spellEnd"/>
      <w:r w:rsidR="00D53C0B" w:rsidRPr="006D4CC3">
        <w:rPr>
          <w:i/>
          <w:iCs/>
        </w:rPr>
        <w:t xml:space="preserve"> </w:t>
      </w:r>
      <w:proofErr w:type="spellStart"/>
      <w:r w:rsidR="00D53C0B" w:rsidRPr="006D4CC3">
        <w:rPr>
          <w:i/>
          <w:iCs/>
        </w:rPr>
        <w:t>Philosophiae</w:t>
      </w:r>
      <w:proofErr w:type="spellEnd"/>
      <w:r w:rsidR="00D53C0B" w:rsidRPr="006D4CC3">
        <w:t>)</w:t>
      </w:r>
      <w:r w:rsidR="00F32688" w:rsidRPr="006D4CC3">
        <w:t>, Eindhoven.</w:t>
      </w:r>
    </w:p>
    <w:p w14:paraId="38270E0F" w14:textId="11ECCAAA" w:rsidR="00206D20" w:rsidRPr="006D4CC3" w:rsidRDefault="00206D20" w:rsidP="006D4CC3">
      <w:pPr>
        <w:ind w:left="709" w:hanging="709"/>
        <w:rPr>
          <w:lang w:val="en-US"/>
        </w:rPr>
      </w:pPr>
      <w:r w:rsidRPr="006D4CC3">
        <w:rPr>
          <w:lang w:val="en-US"/>
        </w:rPr>
        <w:t xml:space="preserve">Halsall, G. 2007. </w:t>
      </w:r>
      <w:r w:rsidRPr="006D4CC3">
        <w:rPr>
          <w:i/>
          <w:iCs/>
          <w:lang w:val="en-US"/>
        </w:rPr>
        <w:t>Barbarian Migrations and the Roman West, 376-568</w:t>
      </w:r>
      <w:r w:rsidRPr="006D4CC3">
        <w:rPr>
          <w:lang w:val="en-US"/>
        </w:rPr>
        <w:t>, Cambridge.</w:t>
      </w:r>
    </w:p>
    <w:p w14:paraId="2CCF0AF6" w14:textId="0D13765B" w:rsidR="00F32688" w:rsidRPr="006D4CC3" w:rsidRDefault="00F32688" w:rsidP="006D4CC3">
      <w:pPr>
        <w:ind w:left="709" w:hanging="709"/>
      </w:pPr>
      <w:r w:rsidRPr="006D4CC3">
        <w:t xml:space="preserve">Harrison, D. 2020. </w:t>
      </w:r>
      <w:r w:rsidRPr="006D4CC3">
        <w:rPr>
          <w:i/>
          <w:iCs/>
        </w:rPr>
        <w:t>De volksverhuizingen. De geschiedenis van West-Europa, 375-800</w:t>
      </w:r>
      <w:r w:rsidRPr="006D4CC3">
        <w:t>, Utrecht.</w:t>
      </w:r>
    </w:p>
    <w:p w14:paraId="6D49360F" w14:textId="6B63FF7B" w:rsidR="00530E2F" w:rsidRPr="006D4CC3" w:rsidRDefault="00530E2F" w:rsidP="006D4CC3">
      <w:pPr>
        <w:ind w:firstLine="709"/>
      </w:pPr>
    </w:p>
    <w:p w14:paraId="764CFB08" w14:textId="77777777" w:rsidR="00A06FB2" w:rsidRPr="006D4CC3" w:rsidRDefault="00A06FB2" w:rsidP="006D4CC3">
      <w:pPr>
        <w:ind w:firstLine="709"/>
      </w:pPr>
    </w:p>
    <w:p w14:paraId="70A565E2" w14:textId="77777777" w:rsidR="006D4CC3" w:rsidRDefault="006D4CC3">
      <w:pPr>
        <w:rPr>
          <w:b/>
          <w:bCs/>
        </w:rPr>
      </w:pPr>
      <w:r>
        <w:rPr>
          <w:b/>
          <w:bCs/>
        </w:rPr>
        <w:br w:type="page"/>
      </w:r>
    </w:p>
    <w:p w14:paraId="742ACEA1" w14:textId="0729FB96" w:rsidR="00C54C3B" w:rsidRPr="006D4CC3" w:rsidRDefault="00C54C3B" w:rsidP="006D4CC3">
      <w:pPr>
        <w:rPr>
          <w:b/>
          <w:bCs/>
        </w:rPr>
      </w:pPr>
      <w:r w:rsidRPr="006D4CC3">
        <w:rPr>
          <w:b/>
          <w:bCs/>
        </w:rPr>
        <w:lastRenderedPageBreak/>
        <w:t xml:space="preserve">Een uurwerk voor koning </w:t>
      </w:r>
      <w:proofErr w:type="spellStart"/>
      <w:r w:rsidRPr="006D4CC3">
        <w:rPr>
          <w:b/>
          <w:bCs/>
        </w:rPr>
        <w:t>Gundibad</w:t>
      </w:r>
      <w:proofErr w:type="spellEnd"/>
    </w:p>
    <w:p w14:paraId="2D8D2613" w14:textId="77777777" w:rsidR="00A06FB2" w:rsidRPr="006D4CC3" w:rsidRDefault="00A06FB2" w:rsidP="006D4CC3">
      <w:pPr>
        <w:rPr>
          <w:b/>
          <w:bCs/>
        </w:rPr>
      </w:pPr>
    </w:p>
    <w:p w14:paraId="55B3C1D8" w14:textId="62B41255" w:rsidR="00C54C3B" w:rsidRPr="006D4CC3" w:rsidRDefault="00C54C3B" w:rsidP="006D4CC3">
      <w:r w:rsidRPr="006D4CC3">
        <w:t xml:space="preserve">Bij deze opdracht vertaal je een Latijnse brief uit het jaar 507 van een Germaanse koning aan een van zijn bondgenoten. Daarna ga je met klasgenoten in gesprek naar aanleiding van enkele opdrachten. Begin met het lezen van de inleiding. </w:t>
      </w:r>
    </w:p>
    <w:p w14:paraId="32D9A251" w14:textId="4C69966F" w:rsidR="00C54C3B" w:rsidRPr="006D4CC3" w:rsidRDefault="00C54C3B" w:rsidP="006D4CC3">
      <w:pPr>
        <w:ind w:firstLine="709"/>
        <w:rPr>
          <w:i/>
          <w:iCs/>
        </w:rPr>
      </w:pPr>
    </w:p>
    <w:p w14:paraId="09BCEB7B" w14:textId="77777777" w:rsidR="00D562E6" w:rsidRPr="006D4CC3" w:rsidRDefault="00D562E6" w:rsidP="006D4CC3">
      <w:pPr>
        <w:ind w:firstLine="709"/>
        <w:rPr>
          <w:i/>
          <w:iCs/>
        </w:rPr>
      </w:pPr>
    </w:p>
    <w:p w14:paraId="51B92AC7" w14:textId="62C7E4B8" w:rsidR="005D6539" w:rsidRPr="006D4CC3" w:rsidRDefault="005D6539" w:rsidP="006D4CC3">
      <w:pPr>
        <w:rPr>
          <w:b/>
          <w:bCs/>
        </w:rPr>
      </w:pPr>
      <w:r w:rsidRPr="006D4CC3">
        <w:rPr>
          <w:b/>
          <w:bCs/>
        </w:rPr>
        <w:t>Inleiding</w:t>
      </w:r>
    </w:p>
    <w:p w14:paraId="006E5C19" w14:textId="6BBBB447" w:rsidR="005837A1" w:rsidRPr="006D4CC3" w:rsidRDefault="00434C96" w:rsidP="006D4CC3">
      <w:r w:rsidRPr="006D4CC3">
        <w:t xml:space="preserve">In de Late Oudheid (300-600) veranderde het staatkundig landschap van Europa ingrijpend. Groepen migranten die Germaanse talen spraken, trokken vanuit het huidige Polen en Duitsland over de Rijn en de Donau om zich te vestigen in het Romeinse Rijk. De bekendste stammen zijn de Franken, de Visigoten en </w:t>
      </w:r>
      <w:proofErr w:type="spellStart"/>
      <w:r w:rsidRPr="006D4CC3">
        <w:t>Ostrogoten</w:t>
      </w:r>
      <w:proofErr w:type="spellEnd"/>
      <w:r w:rsidRPr="006D4CC3">
        <w:t>, de Vandalen en de Bourgondiërs. Omdat de Romeinse legers niet in staat waren hen uit hun gebieden te weren, probeerden ze de Germaanse krijgsheren met verdragen</w:t>
      </w:r>
      <w:r w:rsidR="00DD317B" w:rsidRPr="006D4CC3">
        <w:t xml:space="preserve"> of toezeggingen</w:t>
      </w:r>
      <w:r w:rsidRPr="006D4CC3">
        <w:t xml:space="preserve"> aan zich te binden, </w:t>
      </w:r>
      <w:r w:rsidR="00EC48BF" w:rsidRPr="006D4CC3">
        <w:t xml:space="preserve">maar uiteindelijk gingen die </w:t>
      </w:r>
      <w:r w:rsidR="00DD317B" w:rsidRPr="006D4CC3">
        <w:t>vaak</w:t>
      </w:r>
      <w:r w:rsidR="00C06700" w:rsidRPr="006D4CC3">
        <w:t xml:space="preserve"> </w:t>
      </w:r>
      <w:r w:rsidR="00EC48BF" w:rsidRPr="006D4CC3">
        <w:t>hun eigen gang.</w:t>
      </w:r>
    </w:p>
    <w:p w14:paraId="66FC00FB" w14:textId="5B4976F4" w:rsidR="00EC48BF" w:rsidRPr="006D4CC3" w:rsidRDefault="00EC48BF" w:rsidP="006D4CC3">
      <w:pPr>
        <w:ind w:firstLine="709"/>
      </w:pPr>
      <w:r w:rsidRPr="006D4CC3">
        <w:t xml:space="preserve">Aan het einde van de </w:t>
      </w:r>
      <w:r w:rsidR="00133549" w:rsidRPr="006D4CC3">
        <w:t>4</w:t>
      </w:r>
      <w:r w:rsidR="00133549" w:rsidRPr="006D4CC3">
        <w:rPr>
          <w:vertAlign w:val="superscript"/>
        </w:rPr>
        <w:t>e</w:t>
      </w:r>
      <w:r w:rsidR="00133549" w:rsidRPr="006D4CC3">
        <w:t xml:space="preserve"> </w:t>
      </w:r>
      <w:r w:rsidRPr="006D4CC3">
        <w:t>eeuw viel het Rij</w:t>
      </w:r>
      <w:r w:rsidR="00DD317B" w:rsidRPr="006D4CC3">
        <w:t xml:space="preserve">k feitelijk </w:t>
      </w:r>
      <w:r w:rsidRPr="006D4CC3">
        <w:t xml:space="preserve">uit elkaar in een westelijke en een oostelijke helft, en in 476 werd de laatste West-Romeinse keizer afgezet door de Germaanse veldheer </w:t>
      </w:r>
      <w:proofErr w:type="spellStart"/>
      <w:r w:rsidRPr="006D4CC3">
        <w:t>Odoa</w:t>
      </w:r>
      <w:r w:rsidR="00DF4B67" w:rsidRPr="006D4CC3">
        <w:t>k</w:t>
      </w:r>
      <w:r w:rsidRPr="006D4CC3">
        <w:t>er</w:t>
      </w:r>
      <w:proofErr w:type="spellEnd"/>
      <w:r w:rsidRPr="006D4CC3">
        <w:t xml:space="preserve">. Rond 500 werd de noordelijke helft van Italië vanuit Ravenna bestuurd door de </w:t>
      </w:r>
      <w:proofErr w:type="spellStart"/>
      <w:r w:rsidRPr="006D4CC3">
        <w:t>Ostrogotische</w:t>
      </w:r>
      <w:proofErr w:type="spellEnd"/>
      <w:r w:rsidRPr="006D4CC3">
        <w:t xml:space="preserve"> koning </w:t>
      </w:r>
      <w:proofErr w:type="spellStart"/>
      <w:r w:rsidRPr="006D4CC3">
        <w:t>Theoderik</w:t>
      </w:r>
      <w:proofErr w:type="spellEnd"/>
      <w:r w:rsidR="0042561B" w:rsidRPr="006D4CC3">
        <w:t xml:space="preserve"> (454-526)</w:t>
      </w:r>
      <w:r w:rsidRPr="006D4CC3">
        <w:t>, die een deel van zijn jeugd in Constantinopel</w:t>
      </w:r>
      <w:r w:rsidR="0094520D" w:rsidRPr="006D4CC3">
        <w:t xml:space="preserve"> (of: Byzantium, het huidige Istanbul)</w:t>
      </w:r>
      <w:r w:rsidRPr="006D4CC3">
        <w:t xml:space="preserve"> had doorgebracht. </w:t>
      </w:r>
      <w:proofErr w:type="spellStart"/>
      <w:r w:rsidRPr="006D4CC3">
        <w:t>Theoderik</w:t>
      </w:r>
      <w:proofErr w:type="spellEnd"/>
      <w:r w:rsidRPr="006D4CC3">
        <w:t xml:space="preserve"> beschouwde zich</w:t>
      </w:r>
      <w:r w:rsidR="00AF3D53" w:rsidRPr="006D4CC3">
        <w:t>zelf</w:t>
      </w:r>
      <w:r w:rsidRPr="006D4CC3">
        <w:t xml:space="preserve"> als rechtmatig opvolger van de West-Romeinse keizers. Hij onderhield </w:t>
      </w:r>
      <w:r w:rsidR="00445BE8" w:rsidRPr="006D4CC3">
        <w:t>intensieve diplomatieke contacten met het Oost-Romeinse (of: Byzantijnse) Rijk, maar ook met de Franken, Vis</w:t>
      </w:r>
      <w:r w:rsidR="0094520D" w:rsidRPr="006D4CC3">
        <w:t>i</w:t>
      </w:r>
      <w:r w:rsidR="00445BE8" w:rsidRPr="006D4CC3">
        <w:t>goten, Bourgondiërs en Vandalen. Tegelijkertijd probeerde hij de aloude Romeinse senaat te vriend te houden, niet alleen omdat dat zijn prestige verhoogde, maar ook omdat de senatoren als grootgrondbezitters belangrijke connecties hadden in heel Italië</w:t>
      </w:r>
      <w:r w:rsidR="005D6539" w:rsidRPr="006D4CC3">
        <w:t>,</w:t>
      </w:r>
      <w:r w:rsidR="00445BE8" w:rsidRPr="006D4CC3">
        <w:t xml:space="preserve"> Gallië</w:t>
      </w:r>
      <w:r w:rsidR="005D6539" w:rsidRPr="006D4CC3">
        <w:t xml:space="preserve"> en Noord-Afrika</w:t>
      </w:r>
      <w:r w:rsidR="00445BE8" w:rsidRPr="006D4CC3">
        <w:t xml:space="preserve">. </w:t>
      </w:r>
    </w:p>
    <w:p w14:paraId="0A731C31" w14:textId="42D5279A" w:rsidR="00445BE8" w:rsidRPr="006D4CC3" w:rsidRDefault="00445BE8" w:rsidP="006D4CC3">
      <w:pPr>
        <w:ind w:firstLine="709"/>
      </w:pPr>
      <w:r w:rsidRPr="006D4CC3">
        <w:t xml:space="preserve">In de </w:t>
      </w:r>
      <w:r w:rsidR="00D103A2" w:rsidRPr="006D4CC3">
        <w:t>5</w:t>
      </w:r>
      <w:r w:rsidR="00D103A2" w:rsidRPr="006D4CC3">
        <w:rPr>
          <w:vertAlign w:val="superscript"/>
        </w:rPr>
        <w:t>e</w:t>
      </w:r>
      <w:r w:rsidR="00D103A2" w:rsidRPr="006D4CC3">
        <w:t xml:space="preserve"> </w:t>
      </w:r>
      <w:r w:rsidRPr="006D4CC3">
        <w:t>eeuw hadden grote groepen Bourgondiërs (</w:t>
      </w:r>
      <w:proofErr w:type="spellStart"/>
      <w:r w:rsidRPr="006D4CC3">
        <w:rPr>
          <w:i/>
          <w:iCs/>
        </w:rPr>
        <w:t>Burgundi</w:t>
      </w:r>
      <w:proofErr w:type="spellEnd"/>
      <w:r w:rsidRPr="006D4CC3">
        <w:rPr>
          <w:i/>
          <w:iCs/>
        </w:rPr>
        <w:t xml:space="preserve"> </w:t>
      </w:r>
      <w:r w:rsidRPr="006D4CC3">
        <w:t xml:space="preserve">of </w:t>
      </w:r>
      <w:proofErr w:type="spellStart"/>
      <w:r w:rsidRPr="006D4CC3">
        <w:rPr>
          <w:i/>
          <w:iCs/>
        </w:rPr>
        <w:t>Burgundiones</w:t>
      </w:r>
      <w:proofErr w:type="spellEnd"/>
      <w:r w:rsidRPr="006D4CC3">
        <w:t xml:space="preserve">), afkomstig uit wat nu het westen van Polen is, zich gevestigd in het zuidoosten van Frankrijk (ten zuiden van wat nu Bourgogne heet). </w:t>
      </w:r>
      <w:proofErr w:type="spellStart"/>
      <w:r w:rsidRPr="006D4CC3">
        <w:t>Theoderik</w:t>
      </w:r>
      <w:proofErr w:type="spellEnd"/>
      <w:r w:rsidRPr="006D4CC3">
        <w:t xml:space="preserve"> had zijn dochter uitgehuwelijkt aan de zoon van hun koning </w:t>
      </w:r>
      <w:proofErr w:type="spellStart"/>
      <w:r w:rsidRPr="006D4CC3">
        <w:t>Gundibad</w:t>
      </w:r>
      <w:proofErr w:type="spellEnd"/>
      <w:r w:rsidRPr="006D4CC3">
        <w:t xml:space="preserve"> (ca. 452-516</w:t>
      </w:r>
      <w:r w:rsidR="00206D20" w:rsidRPr="006D4CC3">
        <w:t xml:space="preserve">; zijn naam wordt </w:t>
      </w:r>
      <w:r w:rsidR="00206D20" w:rsidRPr="006D4CC3">
        <w:lastRenderedPageBreak/>
        <w:t xml:space="preserve">ook gespeld als </w:t>
      </w:r>
      <w:proofErr w:type="spellStart"/>
      <w:r w:rsidR="00206D20" w:rsidRPr="006D4CC3">
        <w:t>Gundobad</w:t>
      </w:r>
      <w:proofErr w:type="spellEnd"/>
      <w:r w:rsidRPr="006D4CC3">
        <w:t xml:space="preserve">), die zelf een ontwikkeld man was </w:t>
      </w:r>
      <w:r w:rsidR="0094520D" w:rsidRPr="006D4CC3">
        <w:t>en</w:t>
      </w:r>
      <w:r w:rsidRPr="006D4CC3">
        <w:t xml:space="preserve"> goed Latijn sprak. </w:t>
      </w:r>
      <w:r w:rsidR="005F6286" w:rsidRPr="006D4CC3">
        <w:t xml:space="preserve">Maar in de ogen van de Romeinen, en ook in die van </w:t>
      </w:r>
      <w:proofErr w:type="spellStart"/>
      <w:r w:rsidR="005F6286" w:rsidRPr="006D4CC3">
        <w:t>Theoderik</w:t>
      </w:r>
      <w:proofErr w:type="spellEnd"/>
      <w:r w:rsidR="005F6286" w:rsidRPr="006D4CC3">
        <w:t>, waren de Bou</w:t>
      </w:r>
      <w:r w:rsidR="0094520D" w:rsidRPr="006D4CC3">
        <w:t>r</w:t>
      </w:r>
      <w:r w:rsidR="005F6286" w:rsidRPr="006D4CC3">
        <w:t xml:space="preserve">gondiërs eigenlijk nog lompe barbaren. </w:t>
      </w:r>
      <w:r w:rsidRPr="006D4CC3">
        <w:t xml:space="preserve"> </w:t>
      </w:r>
    </w:p>
    <w:p w14:paraId="58235388" w14:textId="6C09F195" w:rsidR="005D6539" w:rsidRPr="006D4CC3" w:rsidRDefault="0094520D" w:rsidP="006D4CC3">
      <w:pPr>
        <w:ind w:firstLine="709"/>
      </w:pPr>
      <w:r w:rsidRPr="006D4CC3">
        <w:t xml:space="preserve">De Romeinse senator </w:t>
      </w:r>
      <w:proofErr w:type="spellStart"/>
      <w:r w:rsidRPr="006D4CC3">
        <w:t>Anicius</w:t>
      </w:r>
      <w:proofErr w:type="spellEnd"/>
      <w:r w:rsidRPr="006D4CC3">
        <w:t xml:space="preserve"> </w:t>
      </w:r>
      <w:proofErr w:type="spellStart"/>
      <w:r w:rsidRPr="006D4CC3">
        <w:t>Manlius</w:t>
      </w:r>
      <w:proofErr w:type="spellEnd"/>
      <w:r w:rsidRPr="006D4CC3">
        <w:t xml:space="preserve"> Severinus </w:t>
      </w:r>
      <w:proofErr w:type="spellStart"/>
      <w:r w:rsidRPr="006D4CC3">
        <w:t>Boëthius</w:t>
      </w:r>
      <w:proofErr w:type="spellEnd"/>
      <w:r w:rsidRPr="006D4CC3">
        <w:t xml:space="preserve"> (ca. 480-525) stond bekend als filosoof en deskundige op het gebied </w:t>
      </w:r>
      <w:r w:rsidR="0042561B" w:rsidRPr="006D4CC3">
        <w:t xml:space="preserve">van de natuurwetenschappen. Omstreeks het jaar 507 wilde </w:t>
      </w:r>
      <w:proofErr w:type="spellStart"/>
      <w:r w:rsidR="0042561B" w:rsidRPr="006D4CC3">
        <w:t>Theoderik</w:t>
      </w:r>
      <w:proofErr w:type="spellEnd"/>
      <w:r w:rsidR="0042561B" w:rsidRPr="006D4CC3">
        <w:t xml:space="preserve"> zijn bondgenoot </w:t>
      </w:r>
      <w:proofErr w:type="spellStart"/>
      <w:r w:rsidR="0042561B" w:rsidRPr="006D4CC3">
        <w:t>Gundibad</w:t>
      </w:r>
      <w:proofErr w:type="spellEnd"/>
      <w:r w:rsidR="0042561B" w:rsidRPr="006D4CC3">
        <w:t xml:space="preserve"> een indrukwekkend cadeau geven. Hij verzocht </w:t>
      </w:r>
      <w:proofErr w:type="spellStart"/>
      <w:r w:rsidR="0042561B" w:rsidRPr="006D4CC3">
        <w:t>Boëthius</w:t>
      </w:r>
      <w:proofErr w:type="spellEnd"/>
      <w:r w:rsidR="0042561B" w:rsidRPr="006D4CC3">
        <w:t xml:space="preserve"> een </w:t>
      </w:r>
      <w:r w:rsidR="00920771" w:rsidRPr="006D4CC3">
        <w:t xml:space="preserve">dubbel </w:t>
      </w:r>
      <w:r w:rsidR="0042561B" w:rsidRPr="006D4CC3">
        <w:t>uurwerk te maken</w:t>
      </w:r>
      <w:r w:rsidR="00920771" w:rsidRPr="006D4CC3">
        <w:t>,</w:t>
      </w:r>
      <w:r w:rsidR="0042561B" w:rsidRPr="006D4CC3">
        <w:t xml:space="preserve"> dat overdag als zonnewijzer werkte en ’s nachts als waterklok, zodat de hovelingen van </w:t>
      </w:r>
      <w:proofErr w:type="spellStart"/>
      <w:r w:rsidR="0042561B" w:rsidRPr="006D4CC3">
        <w:t>Gundibad</w:t>
      </w:r>
      <w:proofErr w:type="spellEnd"/>
      <w:r w:rsidR="0042561B" w:rsidRPr="006D4CC3">
        <w:t xml:space="preserve"> altijd zouden kunnen zien hoe laat het was. Toen </w:t>
      </w:r>
      <w:proofErr w:type="spellStart"/>
      <w:r w:rsidR="0042561B" w:rsidRPr="006D4CC3">
        <w:t>Boëthius</w:t>
      </w:r>
      <w:proofErr w:type="spellEnd"/>
      <w:r w:rsidR="0042561B" w:rsidRPr="006D4CC3">
        <w:t xml:space="preserve"> die opdracht had uitgevoerd, stuurde </w:t>
      </w:r>
      <w:proofErr w:type="spellStart"/>
      <w:r w:rsidR="0042561B" w:rsidRPr="006D4CC3">
        <w:t>Theoderik</w:t>
      </w:r>
      <w:proofErr w:type="spellEnd"/>
      <w:r w:rsidR="0042561B" w:rsidRPr="006D4CC3">
        <w:t xml:space="preserve"> het uurwerk naar </w:t>
      </w:r>
      <w:proofErr w:type="spellStart"/>
      <w:r w:rsidR="0042561B" w:rsidRPr="006D4CC3">
        <w:t>Gundibad</w:t>
      </w:r>
      <w:proofErr w:type="spellEnd"/>
      <w:r w:rsidR="00336133" w:rsidRPr="006D4CC3">
        <w:t xml:space="preserve"> met een begeleidende brief. Vanzelfsprekend ging er ook deskundig</w:t>
      </w:r>
      <w:r w:rsidR="00486FE3" w:rsidRPr="006D4CC3">
        <w:t>e</w:t>
      </w:r>
      <w:r w:rsidR="00336133" w:rsidRPr="006D4CC3">
        <w:t xml:space="preserve"> monteur</w:t>
      </w:r>
      <w:r w:rsidR="00486FE3" w:rsidRPr="006D4CC3">
        <w:t>s</w:t>
      </w:r>
      <w:r w:rsidR="00336133" w:rsidRPr="006D4CC3">
        <w:t xml:space="preserve"> mee, die het apparaat ter plaatse moest</w:t>
      </w:r>
      <w:r w:rsidR="00486FE3" w:rsidRPr="006D4CC3">
        <w:t>en</w:t>
      </w:r>
      <w:r w:rsidR="00336133" w:rsidRPr="006D4CC3">
        <w:t xml:space="preserve"> installeren.</w:t>
      </w:r>
      <w:r w:rsidR="00336133" w:rsidRPr="006D4CC3">
        <w:tab/>
      </w:r>
    </w:p>
    <w:p w14:paraId="69E1441D" w14:textId="248AD269" w:rsidR="00E64FC9" w:rsidRPr="006D4CC3" w:rsidRDefault="00E64FC9" w:rsidP="006D4CC3">
      <w:pPr>
        <w:ind w:firstLine="709"/>
      </w:pPr>
    </w:p>
    <w:p w14:paraId="7CB6C7B4" w14:textId="77777777" w:rsidR="00D562E6" w:rsidRPr="006D4CC3" w:rsidRDefault="00D562E6" w:rsidP="006D4CC3">
      <w:pPr>
        <w:ind w:firstLine="709"/>
      </w:pPr>
    </w:p>
    <w:p w14:paraId="1B5DCC02" w14:textId="0867DA58" w:rsidR="005D6539" w:rsidRPr="00201D1A" w:rsidRDefault="005D6539" w:rsidP="006D4CC3">
      <w:pPr>
        <w:rPr>
          <w:b/>
          <w:bCs/>
        </w:rPr>
      </w:pPr>
      <w:r w:rsidRPr="00201D1A">
        <w:rPr>
          <w:b/>
          <w:bCs/>
        </w:rPr>
        <w:t>Latijnse tekst</w:t>
      </w:r>
    </w:p>
    <w:p w14:paraId="3E1EB110" w14:textId="3AAAA758" w:rsidR="00336133" w:rsidRPr="006D4CC3" w:rsidRDefault="00336133" w:rsidP="006D4CC3">
      <w:r w:rsidRPr="006D4CC3">
        <w:t xml:space="preserve">Hieronder staat de brief van </w:t>
      </w:r>
      <w:proofErr w:type="spellStart"/>
      <w:r w:rsidRPr="006D4CC3">
        <w:t>Theoderik</w:t>
      </w:r>
      <w:proofErr w:type="spellEnd"/>
      <w:r w:rsidRPr="006D4CC3">
        <w:t xml:space="preserve">, in feite geschreven door zijn secretaris </w:t>
      </w:r>
      <w:proofErr w:type="spellStart"/>
      <w:r w:rsidRPr="006D4CC3">
        <w:t>Cassiodorus</w:t>
      </w:r>
      <w:proofErr w:type="spellEnd"/>
      <w:r w:rsidRPr="006D4CC3">
        <w:t xml:space="preserve"> (487-585). Vertaal de brief met behulp van de aantekeningen, en </w:t>
      </w:r>
      <w:r w:rsidR="00206D20" w:rsidRPr="006D4CC3">
        <w:t>ga daarna aan de slag met de opdrachten</w:t>
      </w:r>
      <w:r w:rsidRPr="006D4CC3">
        <w:t>.</w:t>
      </w:r>
      <w:r w:rsidR="009923D2" w:rsidRPr="006D4CC3">
        <w:t xml:space="preserve"> </w:t>
      </w:r>
    </w:p>
    <w:p w14:paraId="4F37D618" w14:textId="2AE0F60D" w:rsidR="00134962" w:rsidRPr="006D4CC3" w:rsidRDefault="00134962" w:rsidP="006D4CC3"/>
    <w:p w14:paraId="42555533" w14:textId="77777777" w:rsidR="008C39CA" w:rsidRPr="006D4CC3" w:rsidRDefault="008C39CA" w:rsidP="006D4CC3">
      <w:pPr>
        <w:pStyle w:val="NormalWeb"/>
        <w:spacing w:before="0" w:beforeAutospacing="0" w:after="0" w:afterAutospacing="0" w:line="360" w:lineRule="auto"/>
        <w:rPr>
          <w:rFonts w:ascii="Book Antiqua" w:hAnsi="Book Antiqua"/>
          <w:lang w:val="en-US"/>
        </w:rPr>
      </w:pPr>
      <w:r w:rsidRPr="006D4CC3">
        <w:rPr>
          <w:rFonts w:ascii="Book Antiqua" w:hAnsi="Book Antiqua"/>
        </w:rPr>
        <w:tab/>
      </w:r>
      <w:proofErr w:type="spellStart"/>
      <w:r w:rsidRPr="006D4CC3">
        <w:rPr>
          <w:rFonts w:ascii="Book Antiqua" w:hAnsi="Book Antiqua"/>
          <w:lang w:val="en-US"/>
        </w:rPr>
        <w:t>Gundibado</w:t>
      </w:r>
      <w:proofErr w:type="spellEnd"/>
      <w:r w:rsidRPr="006D4CC3">
        <w:rPr>
          <w:rFonts w:ascii="Book Antiqua" w:hAnsi="Book Antiqua"/>
          <w:lang w:val="en-US"/>
        </w:rPr>
        <w:t xml:space="preserve"> </w:t>
      </w:r>
      <w:proofErr w:type="spellStart"/>
      <w:r w:rsidRPr="006D4CC3">
        <w:rPr>
          <w:rFonts w:ascii="Book Antiqua" w:hAnsi="Book Antiqua"/>
          <w:lang w:val="en-US"/>
        </w:rPr>
        <w:t>regi</w:t>
      </w:r>
      <w:proofErr w:type="spellEnd"/>
      <w:r w:rsidRPr="006D4CC3">
        <w:rPr>
          <w:rFonts w:ascii="Book Antiqua" w:hAnsi="Book Antiqua"/>
          <w:lang w:val="en-US"/>
        </w:rPr>
        <w:t xml:space="preserve"> </w:t>
      </w:r>
      <w:proofErr w:type="spellStart"/>
      <w:r w:rsidRPr="006D4CC3">
        <w:rPr>
          <w:rFonts w:ascii="Book Antiqua" w:hAnsi="Book Antiqua"/>
          <w:lang w:val="en-US"/>
        </w:rPr>
        <w:t>Burgundionum</w:t>
      </w:r>
      <w:proofErr w:type="spellEnd"/>
      <w:r w:rsidRPr="006D4CC3">
        <w:rPr>
          <w:rFonts w:ascii="Book Antiqua" w:hAnsi="Book Antiqua"/>
          <w:lang w:val="en-US"/>
        </w:rPr>
        <w:t xml:space="preserve"> </w:t>
      </w:r>
      <w:proofErr w:type="spellStart"/>
      <w:r w:rsidRPr="006D4CC3">
        <w:rPr>
          <w:rFonts w:ascii="Book Antiqua" w:hAnsi="Book Antiqua"/>
          <w:lang w:val="en-US"/>
        </w:rPr>
        <w:t>Theodericus</w:t>
      </w:r>
      <w:proofErr w:type="spellEnd"/>
      <w:r w:rsidRPr="006D4CC3">
        <w:rPr>
          <w:rFonts w:ascii="Book Antiqua" w:hAnsi="Book Antiqua"/>
          <w:lang w:val="en-US"/>
        </w:rPr>
        <w:t xml:space="preserve"> rex.</w:t>
      </w:r>
      <w:r w:rsidRPr="006D4CC3">
        <w:rPr>
          <w:rFonts w:ascii="Book Antiqua" w:hAnsi="Book Antiqua"/>
          <w:lang w:val="en-US"/>
        </w:rPr>
        <w:tab/>
      </w:r>
    </w:p>
    <w:p w14:paraId="3F3CA1AC" w14:textId="77777777" w:rsidR="008C39CA" w:rsidRPr="006D4CC3" w:rsidRDefault="008C39CA" w:rsidP="006D4CC3">
      <w:pPr>
        <w:pStyle w:val="NormalWeb"/>
        <w:spacing w:before="0" w:beforeAutospacing="0" w:after="0" w:afterAutospacing="0" w:line="360" w:lineRule="auto"/>
        <w:ind w:left="708"/>
        <w:rPr>
          <w:rFonts w:ascii="Book Antiqua" w:hAnsi="Book Antiqua"/>
          <w:lang w:val="en-US"/>
        </w:rPr>
      </w:pPr>
      <w:proofErr w:type="spellStart"/>
      <w:r w:rsidRPr="006D4CC3">
        <w:rPr>
          <w:rFonts w:ascii="Book Antiqua" w:hAnsi="Book Antiqua"/>
          <w:lang w:val="en-US"/>
        </w:rPr>
        <w:t>Amplectenda</w:t>
      </w:r>
      <w:proofErr w:type="spellEnd"/>
      <w:r w:rsidRPr="006D4CC3">
        <w:rPr>
          <w:rFonts w:ascii="Book Antiqua" w:hAnsi="Book Antiqua"/>
          <w:lang w:val="en-US"/>
        </w:rPr>
        <w:t xml:space="preserve"> sunt </w:t>
      </w:r>
      <w:proofErr w:type="spellStart"/>
      <w:r w:rsidRPr="006D4CC3">
        <w:rPr>
          <w:rFonts w:ascii="Book Antiqua" w:hAnsi="Book Antiqua"/>
          <w:lang w:val="en-US"/>
        </w:rPr>
        <w:t>munera</w:t>
      </w:r>
      <w:proofErr w:type="spellEnd"/>
      <w:r w:rsidRPr="006D4CC3">
        <w:rPr>
          <w:rFonts w:ascii="Book Antiqua" w:hAnsi="Book Antiqua"/>
          <w:lang w:val="en-US"/>
        </w:rPr>
        <w:t xml:space="preserve"> </w:t>
      </w:r>
      <w:proofErr w:type="spellStart"/>
      <w:r w:rsidRPr="006D4CC3">
        <w:rPr>
          <w:rFonts w:ascii="Book Antiqua" w:hAnsi="Book Antiqua"/>
          <w:lang w:val="en-US"/>
        </w:rPr>
        <w:t>quae</w:t>
      </w:r>
      <w:proofErr w:type="spellEnd"/>
      <w:r w:rsidRPr="006D4CC3">
        <w:rPr>
          <w:rFonts w:ascii="Book Antiqua" w:hAnsi="Book Antiqua"/>
          <w:lang w:val="en-US"/>
        </w:rPr>
        <w:t xml:space="preserve"> </w:t>
      </w:r>
      <w:proofErr w:type="spellStart"/>
      <w:r w:rsidRPr="006D4CC3">
        <w:rPr>
          <w:rFonts w:ascii="Book Antiqua" w:hAnsi="Book Antiqua"/>
          <w:lang w:val="en-US"/>
        </w:rPr>
        <w:t>probantur</w:t>
      </w:r>
      <w:proofErr w:type="spellEnd"/>
      <w:r w:rsidRPr="006D4CC3">
        <w:rPr>
          <w:rFonts w:ascii="Book Antiqua" w:hAnsi="Book Antiqua"/>
          <w:lang w:val="en-US"/>
        </w:rPr>
        <w:t xml:space="preserve"> </w:t>
      </w:r>
      <w:proofErr w:type="spellStart"/>
      <w:r w:rsidRPr="006D4CC3">
        <w:rPr>
          <w:rFonts w:ascii="Book Antiqua" w:hAnsi="Book Antiqua"/>
          <w:lang w:val="en-US"/>
        </w:rPr>
        <w:t>omnimodis</w:t>
      </w:r>
      <w:proofErr w:type="spellEnd"/>
      <w:r w:rsidRPr="006D4CC3">
        <w:rPr>
          <w:rFonts w:ascii="Book Antiqua" w:hAnsi="Book Antiqua"/>
          <w:lang w:val="en-US"/>
        </w:rPr>
        <w:t xml:space="preserve"> </w:t>
      </w:r>
      <w:proofErr w:type="spellStart"/>
      <w:r w:rsidRPr="006D4CC3">
        <w:rPr>
          <w:rFonts w:ascii="Book Antiqua" w:hAnsi="Book Antiqua"/>
          <w:lang w:val="en-US"/>
        </w:rPr>
        <w:t>expetita</w:t>
      </w:r>
      <w:proofErr w:type="spellEnd"/>
      <w:r w:rsidRPr="006D4CC3">
        <w:rPr>
          <w:rFonts w:ascii="Book Antiqua" w:hAnsi="Book Antiqua"/>
          <w:lang w:val="en-US"/>
        </w:rPr>
        <w:t xml:space="preserve">, </w:t>
      </w:r>
      <w:proofErr w:type="spellStart"/>
      <w:r w:rsidRPr="006D4CC3">
        <w:rPr>
          <w:rFonts w:ascii="Book Antiqua" w:hAnsi="Book Antiqua"/>
          <w:lang w:val="en-US"/>
        </w:rPr>
        <w:t>quando</w:t>
      </w:r>
      <w:proofErr w:type="spellEnd"/>
      <w:r w:rsidRPr="006D4CC3">
        <w:rPr>
          <w:rFonts w:ascii="Book Antiqua" w:hAnsi="Book Antiqua"/>
          <w:lang w:val="en-US"/>
        </w:rPr>
        <w:t xml:space="preserve"> non </w:t>
      </w:r>
    </w:p>
    <w:p w14:paraId="5EB254F3" w14:textId="77EDCAAF" w:rsidR="008C39CA" w:rsidRPr="006D4CC3" w:rsidRDefault="008C39CA" w:rsidP="006D4CC3">
      <w:pPr>
        <w:pStyle w:val="NormalWeb"/>
        <w:spacing w:before="0" w:beforeAutospacing="0" w:after="0" w:afterAutospacing="0" w:line="360" w:lineRule="auto"/>
        <w:ind w:left="708"/>
        <w:rPr>
          <w:rFonts w:ascii="Book Antiqua" w:hAnsi="Book Antiqua"/>
          <w:lang w:val="en-US"/>
        </w:rPr>
      </w:pPr>
      <w:proofErr w:type="spellStart"/>
      <w:r w:rsidRPr="006D4CC3">
        <w:rPr>
          <w:rFonts w:ascii="Book Antiqua" w:hAnsi="Book Antiqua"/>
          <w:lang w:val="en-US"/>
        </w:rPr>
        <w:t>est</w:t>
      </w:r>
      <w:proofErr w:type="spellEnd"/>
      <w:r w:rsidRPr="006D4CC3">
        <w:rPr>
          <w:rFonts w:ascii="Book Antiqua" w:hAnsi="Book Antiqua"/>
          <w:lang w:val="en-US"/>
        </w:rPr>
        <w:t xml:space="preserve"> </w:t>
      </w:r>
      <w:proofErr w:type="spellStart"/>
      <w:r w:rsidRPr="006D4CC3">
        <w:rPr>
          <w:rFonts w:ascii="Book Antiqua" w:hAnsi="Book Antiqua"/>
          <w:lang w:val="en-US"/>
        </w:rPr>
        <w:t>abiectum</w:t>
      </w:r>
      <w:proofErr w:type="spellEnd"/>
      <w:r w:rsidRPr="006D4CC3">
        <w:rPr>
          <w:rFonts w:ascii="Book Antiqua" w:hAnsi="Book Antiqua"/>
          <w:lang w:val="en-US"/>
        </w:rPr>
        <w:t xml:space="preserve"> </w:t>
      </w:r>
      <w:proofErr w:type="spellStart"/>
      <w:r w:rsidRPr="006D4CC3">
        <w:rPr>
          <w:rFonts w:ascii="Book Antiqua" w:hAnsi="Book Antiqua"/>
          <w:lang w:val="en-US"/>
        </w:rPr>
        <w:t>quod</w:t>
      </w:r>
      <w:proofErr w:type="spellEnd"/>
      <w:r w:rsidRPr="006D4CC3">
        <w:rPr>
          <w:rFonts w:ascii="Book Antiqua" w:hAnsi="Book Antiqua"/>
          <w:lang w:val="en-US"/>
        </w:rPr>
        <w:t xml:space="preserve"> </w:t>
      </w:r>
      <w:proofErr w:type="spellStart"/>
      <w:r w:rsidRPr="006D4CC3">
        <w:rPr>
          <w:rFonts w:ascii="Book Antiqua" w:hAnsi="Book Antiqua"/>
          <w:lang w:val="en-US"/>
        </w:rPr>
        <w:t>potest</w:t>
      </w:r>
      <w:proofErr w:type="spellEnd"/>
      <w:r w:rsidRPr="006D4CC3">
        <w:rPr>
          <w:rFonts w:ascii="Book Antiqua" w:hAnsi="Book Antiqua"/>
          <w:lang w:val="en-US"/>
        </w:rPr>
        <w:t xml:space="preserve"> </w:t>
      </w:r>
      <w:proofErr w:type="spellStart"/>
      <w:r w:rsidRPr="006D4CC3">
        <w:rPr>
          <w:rFonts w:ascii="Book Antiqua" w:hAnsi="Book Antiqua"/>
          <w:lang w:val="en-US"/>
        </w:rPr>
        <w:t>explere</w:t>
      </w:r>
      <w:proofErr w:type="spellEnd"/>
      <w:r w:rsidRPr="006D4CC3">
        <w:rPr>
          <w:rFonts w:ascii="Book Antiqua" w:hAnsi="Book Antiqua"/>
          <w:lang w:val="en-US"/>
        </w:rPr>
        <w:t xml:space="preserve"> desiderium. Nam per </w:t>
      </w:r>
      <w:proofErr w:type="spellStart"/>
      <w:r w:rsidRPr="006D4CC3">
        <w:rPr>
          <w:rFonts w:ascii="Book Antiqua" w:hAnsi="Book Antiqua"/>
          <w:lang w:val="en-US"/>
        </w:rPr>
        <w:t>quaslibet</w:t>
      </w:r>
      <w:proofErr w:type="spellEnd"/>
      <w:r w:rsidRPr="006D4CC3">
        <w:rPr>
          <w:rFonts w:ascii="Book Antiqua" w:hAnsi="Book Antiqua"/>
          <w:lang w:val="en-US"/>
        </w:rPr>
        <w:t xml:space="preserve"> </w:t>
      </w:r>
      <w:proofErr w:type="spellStart"/>
      <w:r w:rsidRPr="006D4CC3">
        <w:rPr>
          <w:rFonts w:ascii="Book Antiqua" w:hAnsi="Book Antiqua"/>
          <w:lang w:val="en-US"/>
        </w:rPr>
        <w:t>pretiosas</w:t>
      </w:r>
      <w:proofErr w:type="spellEnd"/>
      <w:r w:rsidRPr="006D4CC3">
        <w:rPr>
          <w:rFonts w:ascii="Book Antiqua" w:hAnsi="Book Antiqua"/>
          <w:lang w:val="en-US"/>
        </w:rPr>
        <w:t xml:space="preserve"> res ad </w:t>
      </w:r>
      <w:proofErr w:type="spellStart"/>
      <w:r w:rsidRPr="006D4CC3">
        <w:rPr>
          <w:rFonts w:ascii="Book Antiqua" w:hAnsi="Book Antiqua"/>
          <w:lang w:val="en-US"/>
        </w:rPr>
        <w:t>illud</w:t>
      </w:r>
      <w:proofErr w:type="spellEnd"/>
      <w:r w:rsidRPr="006D4CC3">
        <w:rPr>
          <w:rFonts w:ascii="Book Antiqua" w:hAnsi="Book Antiqua"/>
          <w:lang w:val="en-US"/>
        </w:rPr>
        <w:t xml:space="preserve"> tantum </w:t>
      </w:r>
      <w:proofErr w:type="spellStart"/>
      <w:r w:rsidRPr="006D4CC3">
        <w:rPr>
          <w:rFonts w:ascii="Book Antiqua" w:hAnsi="Book Antiqua"/>
          <w:lang w:val="en-US"/>
        </w:rPr>
        <w:t>tenditur</w:t>
      </w:r>
      <w:proofErr w:type="spellEnd"/>
      <w:r w:rsidRPr="006D4CC3">
        <w:rPr>
          <w:rFonts w:ascii="Book Antiqua" w:hAnsi="Book Antiqua"/>
          <w:lang w:val="en-US"/>
        </w:rPr>
        <w:t xml:space="preserve">, </w:t>
      </w:r>
      <w:proofErr w:type="spellStart"/>
      <w:r w:rsidRPr="006D4CC3">
        <w:rPr>
          <w:rFonts w:ascii="Book Antiqua" w:hAnsi="Book Antiqua"/>
          <w:lang w:val="en-US"/>
        </w:rPr>
        <w:t>ut</w:t>
      </w:r>
      <w:proofErr w:type="spellEnd"/>
      <w:r w:rsidRPr="006D4CC3">
        <w:rPr>
          <w:rFonts w:ascii="Book Antiqua" w:hAnsi="Book Antiqua"/>
          <w:lang w:val="en-US"/>
        </w:rPr>
        <w:t xml:space="preserve"> </w:t>
      </w:r>
      <w:proofErr w:type="spellStart"/>
      <w:r w:rsidRPr="006D4CC3">
        <w:rPr>
          <w:rFonts w:ascii="Book Antiqua" w:hAnsi="Book Antiqua"/>
          <w:lang w:val="en-US"/>
        </w:rPr>
        <w:t>cupientis</w:t>
      </w:r>
      <w:proofErr w:type="spellEnd"/>
      <w:r w:rsidRPr="006D4CC3">
        <w:rPr>
          <w:rFonts w:ascii="Book Antiqua" w:hAnsi="Book Antiqua"/>
          <w:lang w:val="en-US"/>
        </w:rPr>
        <w:t xml:space="preserve"> animus </w:t>
      </w:r>
      <w:proofErr w:type="spellStart"/>
      <w:r w:rsidRPr="006D4CC3">
        <w:rPr>
          <w:rFonts w:ascii="Book Antiqua" w:hAnsi="Book Antiqua"/>
          <w:lang w:val="en-US"/>
        </w:rPr>
        <w:t>expleatur</w:t>
      </w:r>
      <w:proofErr w:type="spellEnd"/>
      <w:r w:rsidRPr="006D4CC3">
        <w:rPr>
          <w:rFonts w:ascii="Book Antiqua" w:hAnsi="Book Antiqua"/>
          <w:lang w:val="en-US"/>
        </w:rPr>
        <w:t xml:space="preserve">. </w:t>
      </w:r>
      <w:proofErr w:type="spellStart"/>
      <w:r w:rsidRPr="006D4CC3">
        <w:rPr>
          <w:rFonts w:ascii="Book Antiqua" w:hAnsi="Book Antiqua"/>
          <w:lang w:val="en-US"/>
        </w:rPr>
        <w:t>Quapropter</w:t>
      </w:r>
      <w:proofErr w:type="spellEnd"/>
      <w:r w:rsidRPr="006D4CC3">
        <w:rPr>
          <w:rFonts w:ascii="Book Antiqua" w:hAnsi="Book Antiqua"/>
          <w:lang w:val="en-US"/>
        </w:rPr>
        <w:t xml:space="preserve"> </w:t>
      </w:r>
    </w:p>
    <w:p w14:paraId="7A71DCCB" w14:textId="77777777" w:rsidR="008C39CA" w:rsidRPr="006D4CC3" w:rsidRDefault="008C39CA" w:rsidP="006D4CC3">
      <w:pPr>
        <w:pStyle w:val="NormalWeb"/>
        <w:spacing w:before="0" w:beforeAutospacing="0" w:after="0" w:afterAutospacing="0" w:line="360" w:lineRule="auto"/>
        <w:rPr>
          <w:rFonts w:ascii="Book Antiqua" w:hAnsi="Book Antiqua"/>
          <w:lang w:val="en-US"/>
        </w:rPr>
      </w:pPr>
      <w:r w:rsidRPr="006D4CC3">
        <w:rPr>
          <w:rFonts w:ascii="Book Antiqua" w:hAnsi="Book Antiqua"/>
          <w:lang w:val="en-US"/>
        </w:rPr>
        <w:t>5</w:t>
      </w:r>
      <w:r w:rsidRPr="006D4CC3">
        <w:rPr>
          <w:rFonts w:ascii="Book Antiqua" w:hAnsi="Book Antiqua"/>
          <w:lang w:val="en-US"/>
        </w:rPr>
        <w:tab/>
      </w:r>
      <w:proofErr w:type="spellStart"/>
      <w:r w:rsidRPr="006D4CC3">
        <w:rPr>
          <w:rFonts w:ascii="Book Antiqua" w:hAnsi="Book Antiqua"/>
          <w:lang w:val="en-US"/>
        </w:rPr>
        <w:t>salutantes</w:t>
      </w:r>
      <w:proofErr w:type="spellEnd"/>
      <w:r w:rsidRPr="006D4CC3">
        <w:rPr>
          <w:rFonts w:ascii="Book Antiqua" w:hAnsi="Book Antiqua"/>
          <w:lang w:val="en-US"/>
        </w:rPr>
        <w:t xml:space="preserve"> gratia </w:t>
      </w:r>
      <w:proofErr w:type="spellStart"/>
      <w:r w:rsidRPr="006D4CC3">
        <w:rPr>
          <w:rFonts w:ascii="Book Antiqua" w:hAnsi="Book Antiqua"/>
          <w:lang w:val="en-US"/>
        </w:rPr>
        <w:t>consueta</w:t>
      </w:r>
      <w:proofErr w:type="spellEnd"/>
      <w:r w:rsidRPr="006D4CC3">
        <w:rPr>
          <w:rFonts w:ascii="Book Antiqua" w:hAnsi="Book Antiqua"/>
          <w:lang w:val="en-US"/>
        </w:rPr>
        <w:t xml:space="preserve"> per </w:t>
      </w:r>
      <w:proofErr w:type="spellStart"/>
      <w:r w:rsidRPr="006D4CC3">
        <w:rPr>
          <w:rFonts w:ascii="Book Antiqua" w:hAnsi="Book Antiqua"/>
          <w:lang w:val="en-US"/>
        </w:rPr>
        <w:t>harum</w:t>
      </w:r>
      <w:proofErr w:type="spellEnd"/>
      <w:r w:rsidRPr="006D4CC3">
        <w:rPr>
          <w:rFonts w:ascii="Book Antiqua" w:hAnsi="Book Antiqua"/>
          <w:lang w:val="en-US"/>
        </w:rPr>
        <w:t xml:space="preserve"> </w:t>
      </w:r>
      <w:proofErr w:type="spellStart"/>
      <w:r w:rsidRPr="006D4CC3">
        <w:rPr>
          <w:rFonts w:ascii="Book Antiqua" w:hAnsi="Book Antiqua"/>
          <w:lang w:val="en-US"/>
        </w:rPr>
        <w:t>portitores</w:t>
      </w:r>
      <w:proofErr w:type="spellEnd"/>
      <w:r w:rsidRPr="006D4CC3">
        <w:rPr>
          <w:rFonts w:ascii="Book Antiqua" w:hAnsi="Book Antiqua"/>
          <w:lang w:val="en-US"/>
        </w:rPr>
        <w:t xml:space="preserve"> </w:t>
      </w:r>
      <w:proofErr w:type="spellStart"/>
      <w:r w:rsidRPr="006D4CC3">
        <w:rPr>
          <w:rFonts w:ascii="Book Antiqua" w:hAnsi="Book Antiqua"/>
          <w:lang w:val="en-US"/>
        </w:rPr>
        <w:t>oblectamenta</w:t>
      </w:r>
      <w:proofErr w:type="spellEnd"/>
      <w:r w:rsidRPr="006D4CC3">
        <w:rPr>
          <w:rFonts w:ascii="Book Antiqua" w:hAnsi="Book Antiqua"/>
          <w:lang w:val="en-US"/>
        </w:rPr>
        <w:t xml:space="preserve"> </w:t>
      </w:r>
      <w:proofErr w:type="spellStart"/>
      <w:r w:rsidRPr="006D4CC3">
        <w:rPr>
          <w:rFonts w:ascii="Book Antiqua" w:hAnsi="Book Antiqua"/>
          <w:lang w:val="en-US"/>
        </w:rPr>
        <w:t>prudentiae</w:t>
      </w:r>
      <w:proofErr w:type="spellEnd"/>
      <w:r w:rsidRPr="006D4CC3">
        <w:rPr>
          <w:rFonts w:ascii="Book Antiqua" w:hAnsi="Book Antiqua"/>
          <w:lang w:val="en-US"/>
        </w:rPr>
        <w:t xml:space="preserve"> </w:t>
      </w:r>
    </w:p>
    <w:p w14:paraId="7DDDB772" w14:textId="29E96A9F" w:rsidR="00AD5FF3" w:rsidRPr="006D4CC3" w:rsidRDefault="008C39CA" w:rsidP="00CC1C51">
      <w:pPr>
        <w:pStyle w:val="NormalWeb"/>
        <w:spacing w:before="0" w:beforeAutospacing="0" w:after="0" w:afterAutospacing="0" w:line="360" w:lineRule="auto"/>
        <w:rPr>
          <w:rFonts w:ascii="Book Antiqua" w:hAnsi="Book Antiqua"/>
          <w:lang w:val="en-US"/>
        </w:rPr>
      </w:pPr>
      <w:r w:rsidRPr="006D4CC3">
        <w:rPr>
          <w:rFonts w:ascii="Book Antiqua" w:hAnsi="Book Antiqua"/>
          <w:lang w:val="en-US"/>
        </w:rPr>
        <w:tab/>
      </w:r>
      <w:proofErr w:type="spellStart"/>
      <w:r w:rsidRPr="006D4CC3">
        <w:rPr>
          <w:rFonts w:ascii="Book Antiqua" w:hAnsi="Book Antiqua"/>
          <w:lang w:val="en-US"/>
        </w:rPr>
        <w:t>vestrae</w:t>
      </w:r>
      <w:proofErr w:type="spellEnd"/>
      <w:r w:rsidRPr="006D4CC3">
        <w:rPr>
          <w:rFonts w:ascii="Book Antiqua" w:hAnsi="Book Antiqua"/>
          <w:lang w:val="en-US"/>
        </w:rPr>
        <w:t xml:space="preserve">, horologia cum suis </w:t>
      </w:r>
      <w:proofErr w:type="spellStart"/>
      <w:r w:rsidRPr="006D4CC3">
        <w:rPr>
          <w:rFonts w:ascii="Book Antiqua" w:hAnsi="Book Antiqua"/>
          <w:lang w:val="en-US"/>
        </w:rPr>
        <w:t>dispositoribus</w:t>
      </w:r>
      <w:proofErr w:type="spellEnd"/>
      <w:r w:rsidRPr="006D4CC3">
        <w:rPr>
          <w:rFonts w:ascii="Book Antiqua" w:hAnsi="Book Antiqua"/>
          <w:lang w:val="en-US"/>
        </w:rPr>
        <w:t xml:space="preserve">, </w:t>
      </w:r>
      <w:proofErr w:type="spellStart"/>
      <w:r w:rsidRPr="006D4CC3">
        <w:rPr>
          <w:rFonts w:ascii="Book Antiqua" w:hAnsi="Book Antiqua"/>
          <w:lang w:val="en-US"/>
        </w:rPr>
        <w:t>credidimus</w:t>
      </w:r>
      <w:proofErr w:type="spellEnd"/>
      <w:r w:rsidRPr="006D4CC3">
        <w:rPr>
          <w:rFonts w:ascii="Book Antiqua" w:hAnsi="Book Antiqua"/>
          <w:lang w:val="en-US"/>
        </w:rPr>
        <w:t xml:space="preserve"> </w:t>
      </w:r>
      <w:proofErr w:type="spellStart"/>
      <w:r w:rsidRPr="006D4CC3">
        <w:rPr>
          <w:rFonts w:ascii="Book Antiqua" w:hAnsi="Book Antiqua"/>
          <w:lang w:val="en-US"/>
        </w:rPr>
        <w:t>destinanda</w:t>
      </w:r>
      <w:proofErr w:type="spellEnd"/>
      <w:r w:rsidRPr="006D4CC3">
        <w:rPr>
          <w:rFonts w:ascii="Book Antiqua" w:hAnsi="Book Antiqua"/>
          <w:lang w:val="en-US"/>
        </w:rPr>
        <w:t xml:space="preserve">: unum, in </w:t>
      </w:r>
      <w:r w:rsidRPr="006D4CC3">
        <w:rPr>
          <w:rFonts w:ascii="Book Antiqua" w:hAnsi="Book Antiqua"/>
          <w:lang w:val="en-US"/>
        </w:rPr>
        <w:tab/>
        <w:t xml:space="preserve">quo </w:t>
      </w:r>
      <w:proofErr w:type="spellStart"/>
      <w:r w:rsidRPr="006D4CC3">
        <w:rPr>
          <w:rFonts w:ascii="Book Antiqua" w:hAnsi="Book Antiqua"/>
          <w:lang w:val="en-US"/>
        </w:rPr>
        <w:t>humana</w:t>
      </w:r>
      <w:proofErr w:type="spellEnd"/>
      <w:r w:rsidRPr="006D4CC3">
        <w:rPr>
          <w:rFonts w:ascii="Book Antiqua" w:hAnsi="Book Antiqua"/>
          <w:lang w:val="en-US"/>
        </w:rPr>
        <w:t xml:space="preserve"> </w:t>
      </w:r>
      <w:proofErr w:type="spellStart"/>
      <w:r w:rsidRPr="006D4CC3">
        <w:rPr>
          <w:rFonts w:ascii="Book Antiqua" w:hAnsi="Book Antiqua"/>
          <w:lang w:val="en-US"/>
        </w:rPr>
        <w:t>sollertia</w:t>
      </w:r>
      <w:proofErr w:type="spellEnd"/>
      <w:r w:rsidRPr="006D4CC3">
        <w:rPr>
          <w:rFonts w:ascii="Book Antiqua" w:hAnsi="Book Antiqua"/>
          <w:lang w:val="en-US"/>
        </w:rPr>
        <w:t xml:space="preserve"> </w:t>
      </w:r>
      <w:proofErr w:type="spellStart"/>
      <w:r w:rsidRPr="006D4CC3">
        <w:rPr>
          <w:rFonts w:ascii="Book Antiqua" w:hAnsi="Book Antiqua"/>
          <w:lang w:val="en-US"/>
        </w:rPr>
        <w:t>videtur</w:t>
      </w:r>
      <w:proofErr w:type="spellEnd"/>
      <w:r w:rsidRPr="006D4CC3">
        <w:rPr>
          <w:rFonts w:ascii="Book Antiqua" w:hAnsi="Book Antiqua"/>
          <w:lang w:val="en-US"/>
        </w:rPr>
        <w:t xml:space="preserve"> </w:t>
      </w:r>
      <w:proofErr w:type="spellStart"/>
      <w:r w:rsidRPr="006D4CC3">
        <w:rPr>
          <w:rFonts w:ascii="Book Antiqua" w:hAnsi="Book Antiqua"/>
          <w:lang w:val="en-US"/>
        </w:rPr>
        <w:t>colligi</w:t>
      </w:r>
      <w:proofErr w:type="spellEnd"/>
      <w:r w:rsidRPr="006D4CC3">
        <w:rPr>
          <w:rFonts w:ascii="Book Antiqua" w:hAnsi="Book Antiqua"/>
          <w:lang w:val="en-US"/>
        </w:rPr>
        <w:t xml:space="preserve">, </w:t>
      </w:r>
      <w:proofErr w:type="spellStart"/>
      <w:r w:rsidRPr="006D4CC3">
        <w:rPr>
          <w:rFonts w:ascii="Book Antiqua" w:hAnsi="Book Antiqua"/>
          <w:lang w:val="en-US"/>
        </w:rPr>
        <w:t>quod</w:t>
      </w:r>
      <w:proofErr w:type="spellEnd"/>
      <w:r w:rsidRPr="006D4CC3">
        <w:rPr>
          <w:rFonts w:ascii="Book Antiqua" w:hAnsi="Book Antiqua"/>
          <w:lang w:val="en-US"/>
        </w:rPr>
        <w:t xml:space="preserve"> </w:t>
      </w:r>
      <w:proofErr w:type="spellStart"/>
      <w:r w:rsidRPr="006D4CC3">
        <w:rPr>
          <w:rFonts w:ascii="Book Antiqua" w:hAnsi="Book Antiqua"/>
          <w:lang w:val="en-US"/>
        </w:rPr>
        <w:t>totius</w:t>
      </w:r>
      <w:proofErr w:type="spellEnd"/>
      <w:r w:rsidRPr="006D4CC3">
        <w:rPr>
          <w:rFonts w:ascii="Book Antiqua" w:hAnsi="Book Antiqua"/>
          <w:lang w:val="en-US"/>
        </w:rPr>
        <w:t xml:space="preserve"> </w:t>
      </w:r>
      <w:proofErr w:type="spellStart"/>
      <w:r w:rsidRPr="006D4CC3">
        <w:rPr>
          <w:rFonts w:ascii="Book Antiqua" w:hAnsi="Book Antiqua"/>
          <w:lang w:val="en-US"/>
        </w:rPr>
        <w:t>caeli</w:t>
      </w:r>
      <w:proofErr w:type="spellEnd"/>
      <w:r w:rsidRPr="006D4CC3">
        <w:rPr>
          <w:rFonts w:ascii="Book Antiqua" w:hAnsi="Book Antiqua"/>
          <w:lang w:val="en-US"/>
        </w:rPr>
        <w:t xml:space="preserve"> noscitur </w:t>
      </w:r>
      <w:proofErr w:type="spellStart"/>
      <w:r w:rsidRPr="006D4CC3">
        <w:rPr>
          <w:rFonts w:ascii="Book Antiqua" w:hAnsi="Book Antiqua"/>
          <w:lang w:val="en-US"/>
        </w:rPr>
        <w:t>spatia</w:t>
      </w:r>
      <w:proofErr w:type="spellEnd"/>
      <w:r w:rsidRPr="006D4CC3">
        <w:rPr>
          <w:rFonts w:ascii="Book Antiqua" w:hAnsi="Book Antiqua"/>
          <w:lang w:val="en-US"/>
        </w:rPr>
        <w:t xml:space="preserve"> </w:t>
      </w:r>
      <w:r w:rsidRPr="006D4CC3">
        <w:rPr>
          <w:rFonts w:ascii="Book Antiqua" w:hAnsi="Book Antiqua"/>
          <w:lang w:val="en-US"/>
        </w:rPr>
        <w:tab/>
      </w:r>
    </w:p>
    <w:p w14:paraId="7D3054DF" w14:textId="36B44645" w:rsidR="008C39CA" w:rsidRPr="006D4CC3" w:rsidRDefault="008C39CA" w:rsidP="006D4CC3">
      <w:pPr>
        <w:pStyle w:val="NormalWeb"/>
        <w:spacing w:before="0" w:beforeAutospacing="0" w:after="0" w:afterAutospacing="0" w:line="360" w:lineRule="auto"/>
        <w:ind w:left="708"/>
        <w:rPr>
          <w:rFonts w:ascii="Book Antiqua" w:hAnsi="Book Antiqua"/>
          <w:lang w:val="en-US"/>
        </w:rPr>
      </w:pPr>
      <w:proofErr w:type="spellStart"/>
      <w:r w:rsidRPr="006D4CC3">
        <w:rPr>
          <w:rFonts w:ascii="Book Antiqua" w:hAnsi="Book Antiqua"/>
          <w:lang w:val="en-US"/>
        </w:rPr>
        <w:t>pervagari</w:t>
      </w:r>
      <w:proofErr w:type="spellEnd"/>
      <w:r w:rsidRPr="006D4CC3">
        <w:rPr>
          <w:rFonts w:ascii="Book Antiqua" w:hAnsi="Book Antiqua"/>
          <w:lang w:val="en-US"/>
        </w:rPr>
        <w:t xml:space="preserve">; </w:t>
      </w:r>
      <w:proofErr w:type="spellStart"/>
      <w:r w:rsidRPr="006D4CC3">
        <w:rPr>
          <w:rFonts w:ascii="Book Antiqua" w:hAnsi="Book Antiqua"/>
          <w:lang w:val="en-US"/>
        </w:rPr>
        <w:t>aliud</w:t>
      </w:r>
      <w:proofErr w:type="spellEnd"/>
      <w:r w:rsidRPr="006D4CC3">
        <w:rPr>
          <w:rFonts w:ascii="Book Antiqua" w:hAnsi="Book Antiqua"/>
          <w:lang w:val="en-US"/>
        </w:rPr>
        <w:t xml:space="preserve">, ubi </w:t>
      </w:r>
      <w:proofErr w:type="spellStart"/>
      <w:r w:rsidRPr="006D4CC3">
        <w:rPr>
          <w:rFonts w:ascii="Book Antiqua" w:hAnsi="Book Antiqua"/>
          <w:lang w:val="en-US"/>
        </w:rPr>
        <w:t>solis</w:t>
      </w:r>
      <w:proofErr w:type="spellEnd"/>
      <w:r w:rsidRPr="006D4CC3">
        <w:rPr>
          <w:rFonts w:ascii="Book Antiqua" w:hAnsi="Book Antiqua"/>
          <w:lang w:val="en-US"/>
        </w:rPr>
        <w:t xml:space="preserve"> meatus sine sole </w:t>
      </w:r>
      <w:proofErr w:type="spellStart"/>
      <w:r w:rsidRPr="006D4CC3">
        <w:rPr>
          <w:rFonts w:ascii="Book Antiqua" w:hAnsi="Book Antiqua"/>
          <w:lang w:val="en-US"/>
        </w:rPr>
        <w:t>cognoscitur</w:t>
      </w:r>
      <w:proofErr w:type="spellEnd"/>
      <w:r w:rsidRPr="006D4CC3">
        <w:rPr>
          <w:rFonts w:ascii="Book Antiqua" w:hAnsi="Book Antiqua"/>
          <w:lang w:val="en-US"/>
        </w:rPr>
        <w:t xml:space="preserve"> et </w:t>
      </w:r>
      <w:proofErr w:type="spellStart"/>
      <w:r w:rsidRPr="006D4CC3">
        <w:rPr>
          <w:rFonts w:ascii="Book Antiqua" w:hAnsi="Book Antiqua"/>
          <w:lang w:val="en-US"/>
        </w:rPr>
        <w:t>aquis</w:t>
      </w:r>
      <w:proofErr w:type="spellEnd"/>
      <w:r w:rsidRPr="006D4CC3">
        <w:rPr>
          <w:rFonts w:ascii="Book Antiqua" w:hAnsi="Book Antiqua"/>
          <w:lang w:val="en-US"/>
        </w:rPr>
        <w:t xml:space="preserve"> </w:t>
      </w:r>
      <w:proofErr w:type="spellStart"/>
      <w:r w:rsidRPr="006D4CC3">
        <w:rPr>
          <w:rFonts w:ascii="Book Antiqua" w:hAnsi="Book Antiqua"/>
          <w:lang w:val="en-US"/>
        </w:rPr>
        <w:t>guttantibus</w:t>
      </w:r>
      <w:proofErr w:type="spellEnd"/>
      <w:r w:rsidRPr="006D4CC3">
        <w:rPr>
          <w:rFonts w:ascii="Book Antiqua" w:hAnsi="Book Antiqua"/>
          <w:lang w:val="en-US"/>
        </w:rPr>
        <w:t xml:space="preserve"> </w:t>
      </w:r>
      <w:proofErr w:type="spellStart"/>
      <w:r w:rsidRPr="006D4CC3">
        <w:rPr>
          <w:rFonts w:ascii="Book Antiqua" w:hAnsi="Book Antiqua"/>
          <w:lang w:val="en-US"/>
        </w:rPr>
        <w:t>horarum</w:t>
      </w:r>
      <w:proofErr w:type="spellEnd"/>
      <w:r w:rsidRPr="006D4CC3">
        <w:rPr>
          <w:rFonts w:ascii="Book Antiqua" w:hAnsi="Book Antiqua"/>
          <w:lang w:val="en-US"/>
        </w:rPr>
        <w:t xml:space="preserve"> </w:t>
      </w:r>
      <w:proofErr w:type="spellStart"/>
      <w:r w:rsidRPr="006D4CC3">
        <w:rPr>
          <w:rFonts w:ascii="Book Antiqua" w:hAnsi="Book Antiqua"/>
          <w:lang w:val="en-US"/>
        </w:rPr>
        <w:t>spatia</w:t>
      </w:r>
      <w:proofErr w:type="spellEnd"/>
      <w:r w:rsidRPr="006D4CC3">
        <w:rPr>
          <w:rFonts w:ascii="Book Antiqua" w:hAnsi="Book Antiqua"/>
          <w:lang w:val="en-US"/>
        </w:rPr>
        <w:t xml:space="preserve"> </w:t>
      </w:r>
      <w:proofErr w:type="spellStart"/>
      <w:r w:rsidRPr="006D4CC3">
        <w:rPr>
          <w:rFonts w:ascii="Book Antiqua" w:hAnsi="Book Antiqua"/>
          <w:lang w:val="en-US"/>
        </w:rPr>
        <w:t>terminantur</w:t>
      </w:r>
      <w:proofErr w:type="spellEnd"/>
      <w:r w:rsidRPr="006D4CC3">
        <w:rPr>
          <w:rFonts w:ascii="Book Antiqua" w:hAnsi="Book Antiqua"/>
          <w:lang w:val="en-US"/>
        </w:rPr>
        <w:t xml:space="preserve">. </w:t>
      </w:r>
    </w:p>
    <w:p w14:paraId="0AD7481E" w14:textId="3CF89B76" w:rsidR="008C39CA" w:rsidRPr="006D4CC3" w:rsidRDefault="008C39CA" w:rsidP="00CC1C51">
      <w:pPr>
        <w:pStyle w:val="NormalWeb"/>
        <w:spacing w:before="0" w:beforeAutospacing="0" w:after="0" w:afterAutospacing="0" w:line="360" w:lineRule="auto"/>
        <w:rPr>
          <w:rFonts w:ascii="Book Antiqua" w:hAnsi="Book Antiqua"/>
          <w:lang w:val="en-US"/>
        </w:rPr>
      </w:pPr>
      <w:r w:rsidRPr="006D4CC3">
        <w:rPr>
          <w:rFonts w:ascii="Book Antiqua" w:hAnsi="Book Antiqua"/>
          <w:lang w:val="en-US"/>
        </w:rPr>
        <w:t>10</w:t>
      </w:r>
      <w:r w:rsidRPr="006D4CC3">
        <w:rPr>
          <w:rFonts w:ascii="Book Antiqua" w:hAnsi="Book Antiqua"/>
          <w:lang w:val="en-US"/>
        </w:rPr>
        <w:tab/>
      </w:r>
      <w:proofErr w:type="spellStart"/>
      <w:r w:rsidRPr="006D4CC3">
        <w:rPr>
          <w:rFonts w:ascii="Book Antiqua" w:hAnsi="Book Antiqua"/>
          <w:lang w:val="en-US"/>
        </w:rPr>
        <w:t>Habetote</w:t>
      </w:r>
      <w:proofErr w:type="spellEnd"/>
      <w:r w:rsidRPr="006D4CC3">
        <w:rPr>
          <w:rFonts w:ascii="Book Antiqua" w:hAnsi="Book Antiqua"/>
          <w:lang w:val="en-US"/>
        </w:rPr>
        <w:t xml:space="preserve"> in </w:t>
      </w:r>
      <w:proofErr w:type="spellStart"/>
      <w:r w:rsidRPr="006D4CC3">
        <w:rPr>
          <w:rFonts w:ascii="Book Antiqua" w:hAnsi="Book Antiqua"/>
          <w:lang w:val="en-US"/>
        </w:rPr>
        <w:t>vestra</w:t>
      </w:r>
      <w:proofErr w:type="spellEnd"/>
      <w:r w:rsidRPr="006D4CC3">
        <w:rPr>
          <w:rFonts w:ascii="Book Antiqua" w:hAnsi="Book Antiqua"/>
          <w:lang w:val="en-US"/>
        </w:rPr>
        <w:t xml:space="preserve"> patria </w:t>
      </w:r>
      <w:proofErr w:type="spellStart"/>
      <w:r w:rsidRPr="006D4CC3">
        <w:rPr>
          <w:rFonts w:ascii="Book Antiqua" w:hAnsi="Book Antiqua"/>
          <w:lang w:val="en-US"/>
        </w:rPr>
        <w:t>quod</w:t>
      </w:r>
      <w:proofErr w:type="spellEnd"/>
      <w:r w:rsidRPr="006D4CC3">
        <w:rPr>
          <w:rFonts w:ascii="Book Antiqua" w:hAnsi="Book Antiqua"/>
          <w:lang w:val="en-US"/>
        </w:rPr>
        <w:t xml:space="preserve"> </w:t>
      </w:r>
      <w:proofErr w:type="spellStart"/>
      <w:r w:rsidRPr="006D4CC3">
        <w:rPr>
          <w:rFonts w:ascii="Book Antiqua" w:hAnsi="Book Antiqua"/>
          <w:lang w:val="en-US"/>
        </w:rPr>
        <w:t>aliquando</w:t>
      </w:r>
      <w:proofErr w:type="spellEnd"/>
      <w:r w:rsidRPr="006D4CC3">
        <w:rPr>
          <w:rFonts w:ascii="Book Antiqua" w:hAnsi="Book Antiqua"/>
          <w:lang w:val="en-US"/>
        </w:rPr>
        <w:t xml:space="preserve"> </w:t>
      </w:r>
      <w:proofErr w:type="spellStart"/>
      <w:r w:rsidRPr="006D4CC3">
        <w:rPr>
          <w:rFonts w:ascii="Book Antiqua" w:hAnsi="Book Antiqua"/>
          <w:lang w:val="en-US"/>
        </w:rPr>
        <w:t>vidistis</w:t>
      </w:r>
      <w:proofErr w:type="spellEnd"/>
      <w:r w:rsidRPr="006D4CC3">
        <w:rPr>
          <w:rFonts w:ascii="Book Antiqua" w:hAnsi="Book Antiqua"/>
          <w:lang w:val="en-US"/>
        </w:rPr>
        <w:t xml:space="preserve"> in </w:t>
      </w:r>
      <w:proofErr w:type="spellStart"/>
      <w:r w:rsidRPr="006D4CC3">
        <w:rPr>
          <w:rFonts w:ascii="Book Antiqua" w:hAnsi="Book Antiqua"/>
          <w:lang w:val="en-US"/>
        </w:rPr>
        <w:t>civitate</w:t>
      </w:r>
      <w:proofErr w:type="spellEnd"/>
      <w:r w:rsidRPr="006D4CC3">
        <w:rPr>
          <w:rFonts w:ascii="Book Antiqua" w:hAnsi="Book Antiqua"/>
          <w:lang w:val="en-US"/>
        </w:rPr>
        <w:t xml:space="preserve"> Romana. Dignum </w:t>
      </w:r>
      <w:r w:rsidRPr="006D4CC3">
        <w:rPr>
          <w:rFonts w:ascii="Book Antiqua" w:hAnsi="Book Antiqua"/>
          <w:lang w:val="en-US"/>
        </w:rPr>
        <w:tab/>
      </w:r>
      <w:proofErr w:type="spellStart"/>
      <w:r w:rsidRPr="006D4CC3">
        <w:rPr>
          <w:rFonts w:ascii="Book Antiqua" w:hAnsi="Book Antiqua"/>
          <w:lang w:val="en-US"/>
        </w:rPr>
        <w:t>est</w:t>
      </w:r>
      <w:proofErr w:type="spellEnd"/>
      <w:r w:rsidRPr="006D4CC3">
        <w:rPr>
          <w:rFonts w:ascii="Book Antiqua" w:hAnsi="Book Antiqua"/>
          <w:lang w:val="en-US"/>
        </w:rPr>
        <w:t xml:space="preserve"> </w:t>
      </w:r>
      <w:proofErr w:type="spellStart"/>
      <w:r w:rsidRPr="006D4CC3">
        <w:rPr>
          <w:rFonts w:ascii="Book Antiqua" w:hAnsi="Book Antiqua"/>
          <w:lang w:val="en-US"/>
        </w:rPr>
        <w:t>ut</w:t>
      </w:r>
      <w:proofErr w:type="spellEnd"/>
      <w:r w:rsidRPr="006D4CC3">
        <w:rPr>
          <w:rFonts w:ascii="Book Antiqua" w:hAnsi="Book Antiqua"/>
          <w:lang w:val="en-US"/>
        </w:rPr>
        <w:t xml:space="preserve"> </w:t>
      </w:r>
      <w:proofErr w:type="spellStart"/>
      <w:r w:rsidRPr="006D4CC3">
        <w:rPr>
          <w:rFonts w:ascii="Book Antiqua" w:hAnsi="Book Antiqua"/>
          <w:lang w:val="en-US"/>
        </w:rPr>
        <w:t>bonis</w:t>
      </w:r>
      <w:proofErr w:type="spellEnd"/>
      <w:r w:rsidRPr="006D4CC3">
        <w:rPr>
          <w:rFonts w:ascii="Book Antiqua" w:hAnsi="Book Antiqua"/>
          <w:lang w:val="en-US"/>
        </w:rPr>
        <w:t xml:space="preserve"> </w:t>
      </w:r>
      <w:proofErr w:type="spellStart"/>
      <w:r w:rsidRPr="006D4CC3">
        <w:rPr>
          <w:rFonts w:ascii="Book Antiqua" w:hAnsi="Book Antiqua"/>
          <w:lang w:val="en-US"/>
        </w:rPr>
        <w:t>nostris</w:t>
      </w:r>
      <w:proofErr w:type="spellEnd"/>
      <w:r w:rsidRPr="006D4CC3">
        <w:rPr>
          <w:rFonts w:ascii="Book Antiqua" w:hAnsi="Book Antiqua"/>
          <w:lang w:val="en-US"/>
        </w:rPr>
        <w:t xml:space="preserve"> </w:t>
      </w:r>
      <w:proofErr w:type="spellStart"/>
      <w:r w:rsidRPr="006D4CC3">
        <w:rPr>
          <w:rFonts w:ascii="Book Antiqua" w:hAnsi="Book Antiqua"/>
          <w:lang w:val="en-US"/>
        </w:rPr>
        <w:t>vestra</w:t>
      </w:r>
      <w:proofErr w:type="spellEnd"/>
      <w:r w:rsidRPr="006D4CC3">
        <w:rPr>
          <w:rFonts w:ascii="Book Antiqua" w:hAnsi="Book Antiqua"/>
          <w:lang w:val="en-US"/>
        </w:rPr>
        <w:t xml:space="preserve"> gratia </w:t>
      </w:r>
      <w:proofErr w:type="spellStart"/>
      <w:r w:rsidRPr="006D4CC3">
        <w:rPr>
          <w:rFonts w:ascii="Book Antiqua" w:hAnsi="Book Antiqua"/>
          <w:lang w:val="en-US"/>
        </w:rPr>
        <w:t>perfruatur</w:t>
      </w:r>
      <w:proofErr w:type="spellEnd"/>
      <w:r w:rsidRPr="006D4CC3">
        <w:rPr>
          <w:rFonts w:ascii="Book Antiqua" w:hAnsi="Book Antiqua"/>
          <w:lang w:val="en-US"/>
        </w:rPr>
        <w:t xml:space="preserve">, </w:t>
      </w:r>
      <w:proofErr w:type="spellStart"/>
      <w:r w:rsidRPr="006D4CC3">
        <w:rPr>
          <w:rFonts w:ascii="Book Antiqua" w:hAnsi="Book Antiqua"/>
          <w:lang w:val="en-US"/>
        </w:rPr>
        <w:t>quae</w:t>
      </w:r>
      <w:proofErr w:type="spellEnd"/>
      <w:r w:rsidRPr="006D4CC3">
        <w:rPr>
          <w:rFonts w:ascii="Book Antiqua" w:hAnsi="Book Antiqua"/>
          <w:lang w:val="en-US"/>
        </w:rPr>
        <w:t xml:space="preserve"> nobis </w:t>
      </w:r>
      <w:proofErr w:type="spellStart"/>
      <w:r w:rsidRPr="006D4CC3">
        <w:rPr>
          <w:rFonts w:ascii="Book Antiqua" w:hAnsi="Book Antiqua"/>
          <w:lang w:val="en-US"/>
        </w:rPr>
        <w:t>etiam</w:t>
      </w:r>
      <w:proofErr w:type="spellEnd"/>
      <w:r w:rsidRPr="006D4CC3">
        <w:rPr>
          <w:rFonts w:ascii="Book Antiqua" w:hAnsi="Book Antiqua"/>
          <w:lang w:val="en-US"/>
        </w:rPr>
        <w:t xml:space="preserve"> </w:t>
      </w:r>
      <w:proofErr w:type="spellStart"/>
      <w:r w:rsidRPr="006D4CC3">
        <w:rPr>
          <w:rFonts w:ascii="Book Antiqua" w:hAnsi="Book Antiqua"/>
          <w:lang w:val="en-US"/>
        </w:rPr>
        <w:t>affinitate</w:t>
      </w:r>
      <w:proofErr w:type="spellEnd"/>
      <w:r w:rsidRPr="006D4CC3">
        <w:rPr>
          <w:rFonts w:ascii="Book Antiqua" w:hAnsi="Book Antiqua"/>
          <w:lang w:val="en-US"/>
        </w:rPr>
        <w:t xml:space="preserve"> </w:t>
      </w:r>
      <w:r w:rsidRPr="006D4CC3">
        <w:rPr>
          <w:rFonts w:ascii="Book Antiqua" w:hAnsi="Book Antiqua"/>
          <w:lang w:val="en-US"/>
        </w:rPr>
        <w:tab/>
      </w:r>
    </w:p>
    <w:p w14:paraId="7C6ECA6E" w14:textId="77777777" w:rsidR="008C39CA" w:rsidRPr="006D4CC3" w:rsidRDefault="008C39CA" w:rsidP="006D4CC3">
      <w:pPr>
        <w:pStyle w:val="NormalWeb"/>
        <w:spacing w:before="0" w:beforeAutospacing="0" w:after="0" w:afterAutospacing="0" w:line="360" w:lineRule="auto"/>
        <w:ind w:firstLine="708"/>
        <w:rPr>
          <w:rFonts w:ascii="Book Antiqua" w:hAnsi="Book Antiqua"/>
          <w:lang w:val="en-US"/>
        </w:rPr>
      </w:pPr>
      <w:proofErr w:type="spellStart"/>
      <w:r w:rsidRPr="006D4CC3">
        <w:rPr>
          <w:rFonts w:ascii="Book Antiqua" w:hAnsi="Book Antiqua"/>
          <w:lang w:val="en-US"/>
        </w:rPr>
        <w:t>coniungitur</w:t>
      </w:r>
      <w:proofErr w:type="spellEnd"/>
      <w:r w:rsidRPr="006D4CC3">
        <w:rPr>
          <w:rFonts w:ascii="Book Antiqua" w:hAnsi="Book Antiqua"/>
          <w:lang w:val="en-US"/>
        </w:rPr>
        <w:t xml:space="preserve">. </w:t>
      </w:r>
      <w:proofErr w:type="spellStart"/>
      <w:r w:rsidRPr="006D4CC3">
        <w:rPr>
          <w:rFonts w:ascii="Book Antiqua" w:hAnsi="Book Antiqua"/>
          <w:lang w:val="en-US"/>
        </w:rPr>
        <w:t>Discat</w:t>
      </w:r>
      <w:proofErr w:type="spellEnd"/>
      <w:r w:rsidRPr="006D4CC3">
        <w:rPr>
          <w:rFonts w:ascii="Book Antiqua" w:hAnsi="Book Antiqua"/>
          <w:lang w:val="en-US"/>
        </w:rPr>
        <w:t xml:space="preserve"> sub vobis </w:t>
      </w:r>
      <w:proofErr w:type="spellStart"/>
      <w:r w:rsidRPr="006D4CC3">
        <w:rPr>
          <w:rFonts w:ascii="Book Antiqua" w:hAnsi="Book Antiqua"/>
          <w:lang w:val="en-US"/>
        </w:rPr>
        <w:t>Burgundia</w:t>
      </w:r>
      <w:proofErr w:type="spellEnd"/>
      <w:r w:rsidRPr="006D4CC3">
        <w:rPr>
          <w:rFonts w:ascii="Book Antiqua" w:hAnsi="Book Antiqua"/>
          <w:lang w:val="en-US"/>
        </w:rPr>
        <w:t xml:space="preserve"> res </w:t>
      </w:r>
      <w:proofErr w:type="spellStart"/>
      <w:r w:rsidRPr="006D4CC3">
        <w:rPr>
          <w:rFonts w:ascii="Book Antiqua" w:hAnsi="Book Antiqua"/>
          <w:lang w:val="en-US"/>
        </w:rPr>
        <w:t>subtilissimas</w:t>
      </w:r>
      <w:proofErr w:type="spellEnd"/>
      <w:r w:rsidRPr="006D4CC3">
        <w:rPr>
          <w:rFonts w:ascii="Book Antiqua" w:hAnsi="Book Antiqua"/>
          <w:lang w:val="en-US"/>
        </w:rPr>
        <w:t xml:space="preserve"> </w:t>
      </w:r>
      <w:proofErr w:type="spellStart"/>
      <w:r w:rsidRPr="006D4CC3">
        <w:rPr>
          <w:rFonts w:ascii="Book Antiqua" w:hAnsi="Book Antiqua"/>
          <w:lang w:val="en-US"/>
        </w:rPr>
        <w:t>inspicere</w:t>
      </w:r>
      <w:proofErr w:type="spellEnd"/>
      <w:r w:rsidRPr="006D4CC3">
        <w:rPr>
          <w:rFonts w:ascii="Book Antiqua" w:hAnsi="Book Antiqua"/>
          <w:lang w:val="en-US"/>
        </w:rPr>
        <w:t xml:space="preserve"> et </w:t>
      </w:r>
      <w:r w:rsidRPr="006D4CC3">
        <w:rPr>
          <w:rFonts w:ascii="Book Antiqua" w:hAnsi="Book Antiqua"/>
          <w:lang w:val="en-US"/>
        </w:rPr>
        <w:tab/>
      </w:r>
    </w:p>
    <w:p w14:paraId="70F288A3" w14:textId="77777777" w:rsidR="008C39CA" w:rsidRPr="006D4CC3" w:rsidRDefault="008C39CA" w:rsidP="006D4CC3">
      <w:pPr>
        <w:pStyle w:val="NormalWeb"/>
        <w:spacing w:before="0" w:beforeAutospacing="0" w:after="0" w:afterAutospacing="0" w:line="360" w:lineRule="auto"/>
        <w:ind w:firstLine="708"/>
        <w:rPr>
          <w:rFonts w:ascii="Book Antiqua" w:hAnsi="Book Antiqua"/>
          <w:lang w:val="en-US"/>
        </w:rPr>
      </w:pPr>
      <w:proofErr w:type="spellStart"/>
      <w:r w:rsidRPr="006D4CC3">
        <w:rPr>
          <w:rFonts w:ascii="Book Antiqua" w:hAnsi="Book Antiqua"/>
          <w:lang w:val="en-US"/>
        </w:rPr>
        <w:lastRenderedPageBreak/>
        <w:t>antiquorum</w:t>
      </w:r>
      <w:proofErr w:type="spellEnd"/>
      <w:r w:rsidRPr="006D4CC3">
        <w:rPr>
          <w:rFonts w:ascii="Book Antiqua" w:hAnsi="Book Antiqua"/>
          <w:lang w:val="en-US"/>
        </w:rPr>
        <w:t xml:space="preserve"> </w:t>
      </w:r>
      <w:proofErr w:type="spellStart"/>
      <w:r w:rsidRPr="006D4CC3">
        <w:rPr>
          <w:rFonts w:ascii="Book Antiqua" w:hAnsi="Book Antiqua"/>
          <w:lang w:val="en-US"/>
        </w:rPr>
        <w:t>inventa</w:t>
      </w:r>
      <w:proofErr w:type="spellEnd"/>
      <w:r w:rsidRPr="006D4CC3">
        <w:rPr>
          <w:rFonts w:ascii="Book Antiqua" w:hAnsi="Book Antiqua"/>
          <w:lang w:val="en-US"/>
        </w:rPr>
        <w:t xml:space="preserve"> </w:t>
      </w:r>
      <w:proofErr w:type="spellStart"/>
      <w:r w:rsidRPr="006D4CC3">
        <w:rPr>
          <w:rFonts w:ascii="Book Antiqua" w:hAnsi="Book Antiqua"/>
          <w:lang w:val="en-US"/>
        </w:rPr>
        <w:t>laudare</w:t>
      </w:r>
      <w:proofErr w:type="spellEnd"/>
      <w:r w:rsidRPr="006D4CC3">
        <w:rPr>
          <w:rFonts w:ascii="Book Antiqua" w:hAnsi="Book Antiqua"/>
          <w:lang w:val="en-US"/>
        </w:rPr>
        <w:t xml:space="preserve">: per </w:t>
      </w:r>
      <w:proofErr w:type="spellStart"/>
      <w:r w:rsidRPr="006D4CC3">
        <w:rPr>
          <w:rFonts w:ascii="Book Antiqua" w:hAnsi="Book Antiqua"/>
          <w:lang w:val="en-US"/>
        </w:rPr>
        <w:t>vos</w:t>
      </w:r>
      <w:proofErr w:type="spellEnd"/>
      <w:r w:rsidRPr="006D4CC3">
        <w:rPr>
          <w:rFonts w:ascii="Book Antiqua" w:hAnsi="Book Antiqua"/>
          <w:lang w:val="en-US"/>
        </w:rPr>
        <w:t xml:space="preserve"> </w:t>
      </w:r>
      <w:proofErr w:type="spellStart"/>
      <w:r w:rsidRPr="006D4CC3">
        <w:rPr>
          <w:rFonts w:ascii="Book Antiqua" w:hAnsi="Book Antiqua"/>
          <w:lang w:val="en-US"/>
        </w:rPr>
        <w:t>propositum</w:t>
      </w:r>
      <w:proofErr w:type="spellEnd"/>
      <w:r w:rsidRPr="006D4CC3">
        <w:rPr>
          <w:rFonts w:ascii="Book Antiqua" w:hAnsi="Book Antiqua"/>
          <w:lang w:val="en-US"/>
        </w:rPr>
        <w:t xml:space="preserve"> gentile </w:t>
      </w:r>
      <w:proofErr w:type="spellStart"/>
      <w:r w:rsidRPr="006D4CC3">
        <w:rPr>
          <w:rFonts w:ascii="Book Antiqua" w:hAnsi="Book Antiqua"/>
          <w:lang w:val="en-US"/>
        </w:rPr>
        <w:t>deponit</w:t>
      </w:r>
      <w:proofErr w:type="spellEnd"/>
      <w:r w:rsidRPr="006D4CC3">
        <w:rPr>
          <w:rFonts w:ascii="Book Antiqua" w:hAnsi="Book Antiqua"/>
          <w:lang w:val="en-US"/>
        </w:rPr>
        <w:t xml:space="preserve"> et </w:t>
      </w:r>
      <w:proofErr w:type="spellStart"/>
      <w:r w:rsidRPr="006D4CC3">
        <w:rPr>
          <w:rFonts w:ascii="Book Antiqua" w:hAnsi="Book Antiqua"/>
          <w:lang w:val="en-US"/>
        </w:rPr>
        <w:t>dum</w:t>
      </w:r>
      <w:proofErr w:type="spellEnd"/>
      <w:r w:rsidRPr="006D4CC3">
        <w:rPr>
          <w:rFonts w:ascii="Book Antiqua" w:hAnsi="Book Antiqua"/>
          <w:lang w:val="en-US"/>
        </w:rPr>
        <w:t xml:space="preserve"> </w:t>
      </w:r>
      <w:r w:rsidRPr="006D4CC3">
        <w:rPr>
          <w:rFonts w:ascii="Book Antiqua" w:hAnsi="Book Antiqua"/>
          <w:lang w:val="en-US"/>
        </w:rPr>
        <w:tab/>
      </w:r>
    </w:p>
    <w:p w14:paraId="4234FC67" w14:textId="0BF27EAE" w:rsidR="008C39CA" w:rsidRPr="006D4CC3" w:rsidRDefault="008C39CA" w:rsidP="006D4CC3">
      <w:pPr>
        <w:pStyle w:val="NormalWeb"/>
        <w:spacing w:before="0" w:beforeAutospacing="0" w:after="0" w:afterAutospacing="0" w:line="360" w:lineRule="auto"/>
        <w:ind w:firstLine="708"/>
        <w:rPr>
          <w:rFonts w:ascii="Book Antiqua" w:hAnsi="Book Antiqua"/>
          <w:lang w:val="en-US"/>
        </w:rPr>
      </w:pPr>
      <w:proofErr w:type="spellStart"/>
      <w:r w:rsidRPr="006D4CC3">
        <w:rPr>
          <w:rFonts w:ascii="Book Antiqua" w:hAnsi="Book Antiqua"/>
          <w:lang w:val="en-US"/>
        </w:rPr>
        <w:t>prudentiam</w:t>
      </w:r>
      <w:proofErr w:type="spellEnd"/>
      <w:r w:rsidRPr="006D4CC3">
        <w:rPr>
          <w:rFonts w:ascii="Book Antiqua" w:hAnsi="Book Antiqua"/>
          <w:lang w:val="en-US"/>
        </w:rPr>
        <w:t xml:space="preserve"> </w:t>
      </w:r>
      <w:proofErr w:type="spellStart"/>
      <w:r w:rsidRPr="006D4CC3">
        <w:rPr>
          <w:rFonts w:ascii="Book Antiqua" w:hAnsi="Book Antiqua"/>
          <w:lang w:val="en-US"/>
        </w:rPr>
        <w:t>regis</w:t>
      </w:r>
      <w:proofErr w:type="spellEnd"/>
      <w:r w:rsidRPr="006D4CC3">
        <w:rPr>
          <w:rFonts w:ascii="Book Antiqua" w:hAnsi="Book Antiqua"/>
          <w:lang w:val="en-US"/>
        </w:rPr>
        <w:t xml:space="preserve"> sui </w:t>
      </w:r>
      <w:proofErr w:type="spellStart"/>
      <w:r w:rsidRPr="006D4CC3">
        <w:rPr>
          <w:rFonts w:ascii="Book Antiqua" w:hAnsi="Book Antiqua"/>
          <w:lang w:val="en-US"/>
        </w:rPr>
        <w:t>respicit</w:t>
      </w:r>
      <w:proofErr w:type="spellEnd"/>
      <w:r w:rsidRPr="006D4CC3">
        <w:rPr>
          <w:rFonts w:ascii="Book Antiqua" w:hAnsi="Book Antiqua"/>
          <w:lang w:val="en-US"/>
        </w:rPr>
        <w:t xml:space="preserve">, </w:t>
      </w:r>
      <w:proofErr w:type="spellStart"/>
      <w:r w:rsidRPr="006D4CC3">
        <w:rPr>
          <w:rFonts w:ascii="Book Antiqua" w:hAnsi="Book Antiqua"/>
          <w:lang w:val="en-US"/>
        </w:rPr>
        <w:t>iure</w:t>
      </w:r>
      <w:proofErr w:type="spellEnd"/>
      <w:r w:rsidRPr="006D4CC3">
        <w:rPr>
          <w:rFonts w:ascii="Book Antiqua" w:hAnsi="Book Antiqua"/>
          <w:lang w:val="en-US"/>
        </w:rPr>
        <w:t xml:space="preserve"> </w:t>
      </w:r>
      <w:proofErr w:type="spellStart"/>
      <w:r w:rsidRPr="006D4CC3">
        <w:rPr>
          <w:rFonts w:ascii="Book Antiqua" w:hAnsi="Book Antiqua"/>
          <w:lang w:val="en-US"/>
        </w:rPr>
        <w:t>facta</w:t>
      </w:r>
      <w:proofErr w:type="spellEnd"/>
      <w:r w:rsidRPr="006D4CC3">
        <w:rPr>
          <w:rFonts w:ascii="Book Antiqua" w:hAnsi="Book Antiqua"/>
          <w:lang w:val="en-US"/>
        </w:rPr>
        <w:t xml:space="preserve"> </w:t>
      </w:r>
      <w:proofErr w:type="spellStart"/>
      <w:r w:rsidRPr="006D4CC3">
        <w:rPr>
          <w:rFonts w:ascii="Book Antiqua" w:hAnsi="Book Antiqua"/>
          <w:lang w:val="en-US"/>
        </w:rPr>
        <w:t>sapientium</w:t>
      </w:r>
      <w:proofErr w:type="spellEnd"/>
      <w:r w:rsidRPr="006D4CC3">
        <w:rPr>
          <w:rFonts w:ascii="Book Antiqua" w:hAnsi="Book Antiqua"/>
          <w:lang w:val="en-US"/>
        </w:rPr>
        <w:t xml:space="preserve"> </w:t>
      </w:r>
      <w:proofErr w:type="spellStart"/>
      <w:r w:rsidRPr="006D4CC3">
        <w:rPr>
          <w:rFonts w:ascii="Book Antiqua" w:hAnsi="Book Antiqua"/>
          <w:lang w:val="en-US"/>
        </w:rPr>
        <w:t>concupiscit</w:t>
      </w:r>
      <w:proofErr w:type="spellEnd"/>
      <w:r w:rsidRPr="006D4CC3">
        <w:rPr>
          <w:rFonts w:ascii="Book Antiqua" w:hAnsi="Book Antiqua"/>
          <w:lang w:val="en-US"/>
        </w:rPr>
        <w:t xml:space="preserve">. </w:t>
      </w:r>
      <w:proofErr w:type="spellStart"/>
      <w:r w:rsidRPr="006D4CC3">
        <w:rPr>
          <w:rFonts w:ascii="Book Antiqua" w:hAnsi="Book Antiqua"/>
          <w:lang w:val="en-US"/>
        </w:rPr>
        <w:t>Distinguat</w:t>
      </w:r>
      <w:proofErr w:type="spellEnd"/>
      <w:r w:rsidRPr="006D4CC3">
        <w:rPr>
          <w:rFonts w:ascii="Book Antiqua" w:hAnsi="Book Antiqua"/>
          <w:lang w:val="en-US"/>
        </w:rPr>
        <w:t xml:space="preserve"> </w:t>
      </w:r>
    </w:p>
    <w:p w14:paraId="05C3CBF8" w14:textId="04AF2CCF" w:rsidR="008C39CA" w:rsidRPr="00CC1C51" w:rsidRDefault="008C39CA" w:rsidP="00CC1C51">
      <w:pPr>
        <w:pStyle w:val="NormalWeb"/>
        <w:spacing w:before="0" w:beforeAutospacing="0" w:after="0" w:afterAutospacing="0" w:line="360" w:lineRule="auto"/>
        <w:rPr>
          <w:rFonts w:ascii="Book Antiqua" w:hAnsi="Book Antiqua"/>
          <w:lang w:val="en-US"/>
        </w:rPr>
      </w:pPr>
      <w:r w:rsidRPr="006D4CC3">
        <w:rPr>
          <w:rFonts w:ascii="Book Antiqua" w:hAnsi="Book Antiqua"/>
          <w:lang w:val="en-US"/>
        </w:rPr>
        <w:t>15</w:t>
      </w:r>
      <w:r w:rsidRPr="006D4CC3">
        <w:rPr>
          <w:rFonts w:ascii="Book Antiqua" w:hAnsi="Book Antiqua"/>
          <w:lang w:val="en-US"/>
        </w:rPr>
        <w:tab/>
      </w:r>
      <w:proofErr w:type="spellStart"/>
      <w:r w:rsidRPr="006D4CC3">
        <w:rPr>
          <w:rFonts w:ascii="Book Antiqua" w:hAnsi="Book Antiqua"/>
          <w:lang w:val="en-US"/>
        </w:rPr>
        <w:t>spatia</w:t>
      </w:r>
      <w:proofErr w:type="spellEnd"/>
      <w:r w:rsidRPr="006D4CC3">
        <w:rPr>
          <w:rFonts w:ascii="Book Antiqua" w:hAnsi="Book Antiqua"/>
          <w:lang w:val="en-US"/>
        </w:rPr>
        <w:t xml:space="preserve"> </w:t>
      </w:r>
      <w:proofErr w:type="spellStart"/>
      <w:r w:rsidRPr="006D4CC3">
        <w:rPr>
          <w:rFonts w:ascii="Book Antiqua" w:hAnsi="Book Antiqua"/>
          <w:lang w:val="en-US"/>
        </w:rPr>
        <w:t>diei</w:t>
      </w:r>
      <w:proofErr w:type="spellEnd"/>
      <w:r w:rsidRPr="006D4CC3">
        <w:rPr>
          <w:rFonts w:ascii="Book Antiqua" w:hAnsi="Book Antiqua"/>
          <w:lang w:val="en-US"/>
        </w:rPr>
        <w:t xml:space="preserve"> </w:t>
      </w:r>
      <w:proofErr w:type="spellStart"/>
      <w:r w:rsidRPr="006D4CC3">
        <w:rPr>
          <w:rFonts w:ascii="Book Antiqua" w:hAnsi="Book Antiqua"/>
          <w:lang w:val="en-US"/>
        </w:rPr>
        <w:t>actibus</w:t>
      </w:r>
      <w:proofErr w:type="spellEnd"/>
      <w:r w:rsidRPr="006D4CC3">
        <w:rPr>
          <w:rFonts w:ascii="Book Antiqua" w:hAnsi="Book Antiqua"/>
          <w:lang w:val="en-US"/>
        </w:rPr>
        <w:t xml:space="preserve"> suis, </w:t>
      </w:r>
      <w:proofErr w:type="spellStart"/>
      <w:r w:rsidRPr="006D4CC3">
        <w:rPr>
          <w:rFonts w:ascii="Book Antiqua" w:hAnsi="Book Antiqua"/>
          <w:lang w:val="en-US"/>
        </w:rPr>
        <w:t>horarum</w:t>
      </w:r>
      <w:proofErr w:type="spellEnd"/>
      <w:r w:rsidRPr="006D4CC3">
        <w:rPr>
          <w:rFonts w:ascii="Book Antiqua" w:hAnsi="Book Antiqua"/>
          <w:lang w:val="en-US"/>
        </w:rPr>
        <w:t xml:space="preserve"> </w:t>
      </w:r>
      <w:proofErr w:type="spellStart"/>
      <w:r w:rsidRPr="006D4CC3">
        <w:rPr>
          <w:rFonts w:ascii="Book Antiqua" w:hAnsi="Book Antiqua"/>
          <w:lang w:val="en-US"/>
        </w:rPr>
        <w:t>aptissime</w:t>
      </w:r>
      <w:proofErr w:type="spellEnd"/>
      <w:r w:rsidRPr="006D4CC3">
        <w:rPr>
          <w:rFonts w:ascii="Book Antiqua" w:hAnsi="Book Antiqua"/>
          <w:lang w:val="en-US"/>
        </w:rPr>
        <w:t xml:space="preserve"> momenta </w:t>
      </w:r>
      <w:proofErr w:type="spellStart"/>
      <w:r w:rsidRPr="006D4CC3">
        <w:rPr>
          <w:rFonts w:ascii="Book Antiqua" w:hAnsi="Book Antiqua"/>
          <w:lang w:val="en-US"/>
        </w:rPr>
        <w:t>constituat</w:t>
      </w:r>
      <w:proofErr w:type="spellEnd"/>
      <w:r w:rsidRPr="006D4CC3">
        <w:rPr>
          <w:rFonts w:ascii="Book Antiqua" w:hAnsi="Book Antiqua"/>
          <w:lang w:val="en-US"/>
        </w:rPr>
        <w:t xml:space="preserve">. Ordo vitae </w:t>
      </w:r>
      <w:r w:rsidRPr="006D4CC3">
        <w:rPr>
          <w:rFonts w:ascii="Book Antiqua" w:hAnsi="Book Antiqua"/>
          <w:lang w:val="en-US"/>
        </w:rPr>
        <w:tab/>
      </w:r>
      <w:proofErr w:type="spellStart"/>
      <w:r w:rsidRPr="006D4CC3">
        <w:rPr>
          <w:rFonts w:ascii="Book Antiqua" w:hAnsi="Book Antiqua"/>
          <w:lang w:val="en-US"/>
        </w:rPr>
        <w:t>confusus</w:t>
      </w:r>
      <w:proofErr w:type="spellEnd"/>
      <w:r w:rsidRPr="006D4CC3">
        <w:rPr>
          <w:rFonts w:ascii="Book Antiqua" w:hAnsi="Book Antiqua"/>
          <w:lang w:val="en-US"/>
        </w:rPr>
        <w:t xml:space="preserve"> </w:t>
      </w:r>
      <w:proofErr w:type="spellStart"/>
      <w:r w:rsidRPr="006D4CC3">
        <w:rPr>
          <w:rFonts w:ascii="Book Antiqua" w:hAnsi="Book Antiqua"/>
          <w:lang w:val="en-US"/>
        </w:rPr>
        <w:t>agitur</w:t>
      </w:r>
      <w:proofErr w:type="spellEnd"/>
      <w:r w:rsidRPr="006D4CC3">
        <w:rPr>
          <w:rFonts w:ascii="Book Antiqua" w:hAnsi="Book Antiqua"/>
          <w:lang w:val="en-US"/>
        </w:rPr>
        <w:t xml:space="preserve">, </w:t>
      </w:r>
      <w:proofErr w:type="spellStart"/>
      <w:r w:rsidRPr="006D4CC3">
        <w:rPr>
          <w:rFonts w:ascii="Book Antiqua" w:hAnsi="Book Antiqua"/>
          <w:lang w:val="en-US"/>
        </w:rPr>
        <w:t>si</w:t>
      </w:r>
      <w:proofErr w:type="spellEnd"/>
      <w:r w:rsidRPr="006D4CC3">
        <w:rPr>
          <w:rFonts w:ascii="Book Antiqua" w:hAnsi="Book Antiqua"/>
          <w:lang w:val="en-US"/>
        </w:rPr>
        <w:t xml:space="preserve"> </w:t>
      </w:r>
      <w:proofErr w:type="spellStart"/>
      <w:r w:rsidRPr="006D4CC3">
        <w:rPr>
          <w:rFonts w:ascii="Book Antiqua" w:hAnsi="Book Antiqua"/>
          <w:lang w:val="en-US"/>
        </w:rPr>
        <w:t>talis</w:t>
      </w:r>
      <w:proofErr w:type="spellEnd"/>
      <w:r w:rsidRPr="006D4CC3">
        <w:rPr>
          <w:rFonts w:ascii="Book Antiqua" w:hAnsi="Book Antiqua"/>
          <w:lang w:val="en-US"/>
        </w:rPr>
        <w:t xml:space="preserve"> </w:t>
      </w:r>
      <w:proofErr w:type="spellStart"/>
      <w:r w:rsidRPr="006D4CC3">
        <w:rPr>
          <w:rFonts w:ascii="Book Antiqua" w:hAnsi="Book Antiqua"/>
          <w:lang w:val="en-US"/>
        </w:rPr>
        <w:t>discretio</w:t>
      </w:r>
      <w:proofErr w:type="spellEnd"/>
      <w:r w:rsidRPr="006D4CC3">
        <w:rPr>
          <w:rFonts w:ascii="Book Antiqua" w:hAnsi="Book Antiqua"/>
          <w:lang w:val="en-US"/>
        </w:rPr>
        <w:t xml:space="preserve"> sub </w:t>
      </w:r>
      <w:proofErr w:type="spellStart"/>
      <w:r w:rsidRPr="006D4CC3">
        <w:rPr>
          <w:rFonts w:ascii="Book Antiqua" w:hAnsi="Book Antiqua"/>
          <w:lang w:val="en-US"/>
        </w:rPr>
        <w:t>veritate</w:t>
      </w:r>
      <w:proofErr w:type="spellEnd"/>
      <w:r w:rsidRPr="006D4CC3">
        <w:rPr>
          <w:rFonts w:ascii="Book Antiqua" w:hAnsi="Book Antiqua"/>
          <w:lang w:val="en-US"/>
        </w:rPr>
        <w:t xml:space="preserve"> </w:t>
      </w:r>
      <w:proofErr w:type="spellStart"/>
      <w:r w:rsidRPr="006D4CC3">
        <w:rPr>
          <w:rFonts w:ascii="Book Antiqua" w:hAnsi="Book Antiqua"/>
          <w:lang w:val="en-US"/>
        </w:rPr>
        <w:t>nescitur</w:t>
      </w:r>
      <w:proofErr w:type="spellEnd"/>
      <w:r w:rsidRPr="006D4CC3">
        <w:rPr>
          <w:rFonts w:ascii="Book Antiqua" w:hAnsi="Book Antiqua"/>
          <w:lang w:val="en-US"/>
        </w:rPr>
        <w:t xml:space="preserve">. </w:t>
      </w:r>
      <w:proofErr w:type="spellStart"/>
      <w:r w:rsidRPr="006D4CC3">
        <w:rPr>
          <w:rFonts w:ascii="Book Antiqua" w:hAnsi="Book Antiqua"/>
          <w:lang w:val="en-US"/>
        </w:rPr>
        <w:t>Beluarum</w:t>
      </w:r>
      <w:proofErr w:type="spellEnd"/>
      <w:r w:rsidRPr="006D4CC3">
        <w:rPr>
          <w:rFonts w:ascii="Book Antiqua" w:hAnsi="Book Antiqua"/>
          <w:lang w:val="en-US"/>
        </w:rPr>
        <w:t xml:space="preserve"> </w:t>
      </w:r>
      <w:proofErr w:type="spellStart"/>
      <w:r w:rsidRPr="006D4CC3">
        <w:rPr>
          <w:rFonts w:ascii="Book Antiqua" w:hAnsi="Book Antiqua"/>
          <w:lang w:val="en-US"/>
        </w:rPr>
        <w:t>quippe</w:t>
      </w:r>
      <w:proofErr w:type="spellEnd"/>
      <w:r w:rsidRPr="006D4CC3">
        <w:rPr>
          <w:rFonts w:ascii="Book Antiqua" w:hAnsi="Book Antiqua"/>
          <w:lang w:val="en-US"/>
        </w:rPr>
        <w:t xml:space="preserve"> </w:t>
      </w:r>
      <w:proofErr w:type="spellStart"/>
      <w:r w:rsidRPr="006D4CC3">
        <w:rPr>
          <w:rFonts w:ascii="Book Antiqua" w:hAnsi="Book Antiqua"/>
          <w:lang w:val="en-US"/>
        </w:rPr>
        <w:t>ritus</w:t>
      </w:r>
      <w:proofErr w:type="spellEnd"/>
      <w:r w:rsidRPr="006D4CC3">
        <w:rPr>
          <w:rFonts w:ascii="Book Antiqua" w:hAnsi="Book Antiqua"/>
          <w:lang w:val="en-US"/>
        </w:rPr>
        <w:t xml:space="preserve"> </w:t>
      </w:r>
      <w:r w:rsidRPr="006D4CC3">
        <w:rPr>
          <w:rFonts w:ascii="Book Antiqua" w:hAnsi="Book Antiqua"/>
          <w:lang w:val="en-US"/>
        </w:rPr>
        <w:tab/>
      </w:r>
      <w:proofErr w:type="spellStart"/>
      <w:r w:rsidRPr="006D4CC3">
        <w:rPr>
          <w:rFonts w:ascii="Book Antiqua" w:hAnsi="Book Antiqua"/>
          <w:lang w:val="en-US"/>
        </w:rPr>
        <w:t>est</w:t>
      </w:r>
      <w:proofErr w:type="spellEnd"/>
      <w:r w:rsidRPr="006D4CC3">
        <w:rPr>
          <w:rFonts w:ascii="Book Antiqua" w:hAnsi="Book Antiqua"/>
          <w:lang w:val="en-US"/>
        </w:rPr>
        <w:t xml:space="preserve"> ex </w:t>
      </w:r>
      <w:proofErr w:type="spellStart"/>
      <w:r w:rsidRPr="006D4CC3">
        <w:rPr>
          <w:rFonts w:ascii="Book Antiqua" w:hAnsi="Book Antiqua"/>
          <w:lang w:val="en-US"/>
        </w:rPr>
        <w:t>ventris</w:t>
      </w:r>
      <w:proofErr w:type="spellEnd"/>
      <w:r w:rsidRPr="006D4CC3">
        <w:rPr>
          <w:rFonts w:ascii="Book Antiqua" w:hAnsi="Book Antiqua"/>
          <w:lang w:val="en-US"/>
        </w:rPr>
        <w:t xml:space="preserve"> </w:t>
      </w:r>
      <w:proofErr w:type="spellStart"/>
      <w:r w:rsidRPr="006D4CC3">
        <w:rPr>
          <w:rFonts w:ascii="Book Antiqua" w:hAnsi="Book Antiqua"/>
          <w:lang w:val="en-US"/>
        </w:rPr>
        <w:t>esurie</w:t>
      </w:r>
      <w:proofErr w:type="spellEnd"/>
      <w:r w:rsidRPr="006D4CC3">
        <w:rPr>
          <w:rFonts w:ascii="Book Antiqua" w:hAnsi="Book Antiqua"/>
          <w:lang w:val="en-US"/>
        </w:rPr>
        <w:t xml:space="preserve"> horas </w:t>
      </w:r>
      <w:proofErr w:type="spellStart"/>
      <w:r w:rsidRPr="006D4CC3">
        <w:rPr>
          <w:rFonts w:ascii="Book Antiqua" w:hAnsi="Book Antiqua"/>
          <w:lang w:val="en-US"/>
        </w:rPr>
        <w:t>sentire</w:t>
      </w:r>
      <w:proofErr w:type="spellEnd"/>
      <w:r w:rsidRPr="006D4CC3">
        <w:rPr>
          <w:rFonts w:ascii="Book Antiqua" w:hAnsi="Book Antiqua"/>
          <w:lang w:val="en-US"/>
        </w:rPr>
        <w:t xml:space="preserve"> et non habere </w:t>
      </w:r>
      <w:proofErr w:type="spellStart"/>
      <w:r w:rsidRPr="006D4CC3">
        <w:rPr>
          <w:rFonts w:ascii="Book Antiqua" w:hAnsi="Book Antiqua"/>
          <w:lang w:val="en-US"/>
        </w:rPr>
        <w:t>certum</w:t>
      </w:r>
      <w:proofErr w:type="spellEnd"/>
      <w:r w:rsidRPr="006D4CC3">
        <w:rPr>
          <w:rFonts w:ascii="Book Antiqua" w:hAnsi="Book Antiqua"/>
          <w:lang w:val="en-US"/>
        </w:rPr>
        <w:t xml:space="preserve"> </w:t>
      </w:r>
      <w:proofErr w:type="spellStart"/>
      <w:r w:rsidRPr="006D4CC3">
        <w:rPr>
          <w:rFonts w:ascii="Book Antiqua" w:hAnsi="Book Antiqua"/>
          <w:lang w:val="en-US"/>
        </w:rPr>
        <w:t>quod</w:t>
      </w:r>
      <w:proofErr w:type="spellEnd"/>
      <w:r w:rsidRPr="006D4CC3">
        <w:rPr>
          <w:rFonts w:ascii="Book Antiqua" w:hAnsi="Book Antiqua"/>
          <w:lang w:val="en-US"/>
        </w:rPr>
        <w:t xml:space="preserve"> </w:t>
      </w:r>
      <w:proofErr w:type="spellStart"/>
      <w:r w:rsidRPr="006D4CC3">
        <w:rPr>
          <w:rFonts w:ascii="Book Antiqua" w:hAnsi="Book Antiqua"/>
          <w:lang w:val="en-US"/>
        </w:rPr>
        <w:t>constat</w:t>
      </w:r>
      <w:proofErr w:type="spellEnd"/>
      <w:r w:rsidRPr="006D4CC3">
        <w:rPr>
          <w:rFonts w:ascii="Book Antiqua" w:hAnsi="Book Antiqua"/>
          <w:lang w:val="en-US"/>
        </w:rPr>
        <w:t xml:space="preserve"> </w:t>
      </w:r>
      <w:proofErr w:type="spellStart"/>
      <w:r w:rsidRPr="006D4CC3">
        <w:rPr>
          <w:rFonts w:ascii="Book Antiqua" w:hAnsi="Book Antiqua"/>
          <w:lang w:val="en-US"/>
        </w:rPr>
        <w:t>humanis</w:t>
      </w:r>
      <w:proofErr w:type="spellEnd"/>
      <w:r w:rsidRPr="006D4CC3">
        <w:rPr>
          <w:rFonts w:ascii="Book Antiqua" w:hAnsi="Book Antiqua"/>
          <w:lang w:val="en-US"/>
        </w:rPr>
        <w:t xml:space="preserve"> </w:t>
      </w:r>
      <w:r w:rsidRPr="006D4CC3">
        <w:rPr>
          <w:rFonts w:ascii="Book Antiqua" w:hAnsi="Book Antiqua"/>
          <w:lang w:val="en-US"/>
        </w:rPr>
        <w:tab/>
      </w:r>
      <w:proofErr w:type="spellStart"/>
      <w:r w:rsidRPr="00CC1C51">
        <w:rPr>
          <w:rFonts w:ascii="Book Antiqua" w:hAnsi="Book Antiqua"/>
          <w:lang w:val="en-US"/>
        </w:rPr>
        <w:t>usibus</w:t>
      </w:r>
      <w:proofErr w:type="spellEnd"/>
      <w:r w:rsidRPr="00CC1C51">
        <w:rPr>
          <w:rFonts w:ascii="Book Antiqua" w:hAnsi="Book Antiqua"/>
          <w:lang w:val="en-US"/>
        </w:rPr>
        <w:t xml:space="preserve"> </w:t>
      </w:r>
      <w:proofErr w:type="spellStart"/>
      <w:r w:rsidRPr="00CC1C51">
        <w:rPr>
          <w:rFonts w:ascii="Book Antiqua" w:hAnsi="Book Antiqua"/>
          <w:lang w:val="en-US"/>
        </w:rPr>
        <w:t>contributum</w:t>
      </w:r>
      <w:proofErr w:type="spellEnd"/>
      <w:r w:rsidRPr="00CC1C51">
        <w:rPr>
          <w:rFonts w:ascii="Book Antiqua" w:hAnsi="Book Antiqua"/>
          <w:lang w:val="en-US"/>
        </w:rPr>
        <w:t xml:space="preserve">. </w:t>
      </w:r>
    </w:p>
    <w:p w14:paraId="151B1750" w14:textId="7D5D1E7A" w:rsidR="00AD5FF3" w:rsidRPr="00CC1C51" w:rsidRDefault="00AD5FF3" w:rsidP="006D4CC3">
      <w:pPr>
        <w:pStyle w:val="NormalWeb"/>
        <w:spacing w:before="0" w:beforeAutospacing="0" w:after="0" w:afterAutospacing="0" w:line="360" w:lineRule="auto"/>
        <w:jc w:val="both"/>
        <w:rPr>
          <w:rFonts w:ascii="Book Antiqua" w:hAnsi="Book Antiqua"/>
          <w:lang w:val="en-US"/>
        </w:rPr>
      </w:pPr>
    </w:p>
    <w:p w14:paraId="78673111" w14:textId="77777777" w:rsidR="00AD5FF3" w:rsidRPr="00CC1C51" w:rsidRDefault="00AD5FF3" w:rsidP="006D4CC3">
      <w:pPr>
        <w:pStyle w:val="NormalWeb"/>
        <w:spacing w:before="0" w:beforeAutospacing="0" w:after="0" w:afterAutospacing="0" w:line="360" w:lineRule="auto"/>
        <w:jc w:val="both"/>
        <w:rPr>
          <w:rFonts w:ascii="Book Antiqua" w:hAnsi="Book Antiqua"/>
          <w:lang w:val="en-US"/>
        </w:rPr>
      </w:pPr>
    </w:p>
    <w:p w14:paraId="47830C4A" w14:textId="0C13109E" w:rsidR="00206D20" w:rsidRPr="00CC1C51" w:rsidRDefault="00206D20" w:rsidP="006D4CC3">
      <w:pPr>
        <w:pStyle w:val="NormalWeb"/>
        <w:spacing w:before="0" w:beforeAutospacing="0" w:after="0" w:afterAutospacing="0" w:line="360" w:lineRule="auto"/>
        <w:jc w:val="both"/>
        <w:rPr>
          <w:rFonts w:ascii="Book Antiqua" w:hAnsi="Book Antiqua"/>
          <w:b/>
          <w:bCs/>
        </w:rPr>
      </w:pPr>
      <w:r w:rsidRPr="00CC1C51">
        <w:rPr>
          <w:rFonts w:ascii="Book Antiqua" w:hAnsi="Book Antiqua"/>
          <w:b/>
          <w:bCs/>
        </w:rPr>
        <w:t>Aantekeningen</w:t>
      </w:r>
    </w:p>
    <w:p w14:paraId="7AECAB66" w14:textId="787F5A82" w:rsidR="00206D20" w:rsidRPr="006D4CC3" w:rsidRDefault="00C06700" w:rsidP="006D4CC3">
      <w:pPr>
        <w:pStyle w:val="NormalWeb"/>
        <w:spacing w:before="0" w:beforeAutospacing="0" w:after="0" w:afterAutospacing="0" w:line="360" w:lineRule="auto"/>
        <w:jc w:val="both"/>
        <w:rPr>
          <w:rFonts w:ascii="Book Antiqua" w:hAnsi="Book Antiqua"/>
        </w:rPr>
      </w:pPr>
      <w:r w:rsidRPr="006D4CC3">
        <w:rPr>
          <w:rFonts w:ascii="Book Antiqua" w:hAnsi="Book Antiqua"/>
        </w:rPr>
        <w:t>1</w:t>
      </w:r>
      <w:r w:rsidRPr="006D4CC3">
        <w:rPr>
          <w:rFonts w:ascii="Book Antiqua" w:hAnsi="Book Antiqua"/>
        </w:rPr>
        <w:tab/>
      </w:r>
      <w:r w:rsidRPr="006D4CC3">
        <w:rPr>
          <w:rFonts w:ascii="Book Antiqua" w:hAnsi="Book Antiqua"/>
          <w:i/>
          <w:iCs/>
        </w:rPr>
        <w:t>De eerste regel geeft aan wie de afzender en de ontvanger zijn.</w:t>
      </w:r>
    </w:p>
    <w:p w14:paraId="48C034D9" w14:textId="5C53B2E8" w:rsidR="00297F76" w:rsidRPr="006D4CC3" w:rsidRDefault="00297F76" w:rsidP="006D4CC3">
      <w:pPr>
        <w:pStyle w:val="NormalWeb"/>
        <w:spacing w:before="0" w:beforeAutospacing="0" w:after="0" w:afterAutospacing="0" w:line="360" w:lineRule="auto"/>
        <w:jc w:val="both"/>
        <w:rPr>
          <w:rFonts w:ascii="Book Antiqua" w:hAnsi="Book Antiqua"/>
        </w:rPr>
      </w:pPr>
      <w:r w:rsidRPr="006D4CC3">
        <w:rPr>
          <w:rFonts w:ascii="Book Antiqua" w:hAnsi="Book Antiqua"/>
        </w:rPr>
        <w:t>2</w:t>
      </w:r>
      <w:r w:rsidRPr="006D4CC3">
        <w:rPr>
          <w:rFonts w:ascii="Book Antiqua" w:hAnsi="Book Antiqua"/>
        </w:rPr>
        <w:tab/>
      </w:r>
      <w:proofErr w:type="spellStart"/>
      <w:r w:rsidRPr="006D4CC3">
        <w:rPr>
          <w:rFonts w:ascii="Book Antiqua" w:hAnsi="Book Antiqua"/>
        </w:rPr>
        <w:t>amplecti</w:t>
      </w:r>
      <w:proofErr w:type="spellEnd"/>
      <w:r w:rsidRPr="006D4CC3">
        <w:rPr>
          <w:rFonts w:ascii="Book Antiqua" w:hAnsi="Book Antiqua"/>
        </w:rPr>
        <w:t xml:space="preserve"> </w:t>
      </w:r>
      <w:r w:rsidRPr="006D4CC3">
        <w:rPr>
          <w:rFonts w:ascii="Book Antiqua" w:hAnsi="Book Antiqua"/>
          <w:i/>
          <w:iCs/>
        </w:rPr>
        <w:t>dep.</w:t>
      </w:r>
      <w:r w:rsidRPr="006D4CC3">
        <w:rPr>
          <w:rFonts w:ascii="Book Antiqua" w:hAnsi="Book Antiqua"/>
        </w:rPr>
        <w:tab/>
      </w:r>
      <w:r w:rsidRPr="006D4CC3">
        <w:rPr>
          <w:rFonts w:ascii="Book Antiqua" w:hAnsi="Book Antiqua"/>
        </w:rPr>
        <w:tab/>
      </w:r>
      <w:r w:rsidRPr="006D4CC3">
        <w:rPr>
          <w:rFonts w:ascii="Book Antiqua" w:hAnsi="Book Antiqua"/>
        </w:rPr>
        <w:tab/>
        <w:t>omarmen, verwelkomen</w:t>
      </w:r>
    </w:p>
    <w:p w14:paraId="12036426" w14:textId="531F4F2E" w:rsidR="00297F76" w:rsidRPr="006D4CC3" w:rsidRDefault="00297F76" w:rsidP="006D4CC3">
      <w:pPr>
        <w:pStyle w:val="NormalWeb"/>
        <w:spacing w:before="0" w:beforeAutospacing="0" w:after="0" w:afterAutospacing="0" w:line="360" w:lineRule="auto"/>
        <w:ind w:firstLine="709"/>
        <w:jc w:val="both"/>
        <w:rPr>
          <w:rFonts w:ascii="Book Antiqua" w:hAnsi="Book Antiqua"/>
          <w:i/>
          <w:iCs/>
        </w:rPr>
      </w:pPr>
      <w:r w:rsidRPr="006D4CC3">
        <w:rPr>
          <w:rFonts w:ascii="Book Antiqua" w:hAnsi="Book Antiqua"/>
        </w:rPr>
        <w:tab/>
      </w:r>
      <w:r w:rsidRPr="006D4CC3">
        <w:rPr>
          <w:rFonts w:ascii="Book Antiqua" w:hAnsi="Book Antiqua"/>
        </w:rPr>
        <w:tab/>
      </w:r>
      <w:r w:rsidRPr="006D4CC3">
        <w:rPr>
          <w:rFonts w:ascii="Book Antiqua" w:hAnsi="Book Antiqua"/>
        </w:rPr>
        <w:tab/>
      </w:r>
      <w:r w:rsidRPr="006D4CC3">
        <w:rPr>
          <w:rFonts w:ascii="Book Antiqua" w:hAnsi="Book Antiqua"/>
        </w:rPr>
        <w:tab/>
      </w:r>
      <w:r w:rsidRPr="006D4CC3">
        <w:rPr>
          <w:rFonts w:ascii="Book Antiqua" w:hAnsi="Book Antiqua"/>
          <w:i/>
          <w:iCs/>
        </w:rPr>
        <w:t>het gerundivum moet passief vertaald worden</w:t>
      </w:r>
    </w:p>
    <w:p w14:paraId="1A0E3FEF" w14:textId="6F0A184C" w:rsidR="00297F76" w:rsidRPr="006D4CC3" w:rsidRDefault="00297F76" w:rsidP="006D4CC3">
      <w:pPr>
        <w:pStyle w:val="NormalWeb"/>
        <w:spacing w:before="0" w:beforeAutospacing="0" w:after="0" w:afterAutospacing="0" w:line="360" w:lineRule="auto"/>
        <w:ind w:firstLine="709"/>
        <w:jc w:val="both"/>
        <w:rPr>
          <w:rFonts w:ascii="Book Antiqua" w:hAnsi="Book Antiqua"/>
        </w:rPr>
      </w:pPr>
      <w:proofErr w:type="spellStart"/>
      <w:r w:rsidRPr="006D4CC3">
        <w:rPr>
          <w:rFonts w:ascii="Book Antiqua" w:hAnsi="Book Antiqua"/>
        </w:rPr>
        <w:t>probare</w:t>
      </w:r>
      <w:proofErr w:type="spellEnd"/>
      <w:r w:rsidRPr="006D4CC3">
        <w:rPr>
          <w:rFonts w:ascii="Book Antiqua" w:hAnsi="Book Antiqua"/>
        </w:rPr>
        <w:t xml:space="preserve"> </w:t>
      </w:r>
      <w:r w:rsidRPr="006D4CC3">
        <w:rPr>
          <w:rFonts w:ascii="Book Antiqua" w:hAnsi="Book Antiqua"/>
        </w:rPr>
        <w:tab/>
      </w:r>
      <w:r w:rsidRPr="006D4CC3">
        <w:rPr>
          <w:rFonts w:ascii="Book Antiqua" w:hAnsi="Book Antiqua"/>
        </w:rPr>
        <w:tab/>
      </w:r>
      <w:r w:rsidR="002F7A85" w:rsidRPr="006D4CC3">
        <w:rPr>
          <w:rFonts w:ascii="Book Antiqua" w:hAnsi="Book Antiqua"/>
        </w:rPr>
        <w:tab/>
      </w:r>
      <w:r w:rsidRPr="006D4CC3">
        <w:rPr>
          <w:rFonts w:ascii="Book Antiqua" w:hAnsi="Book Antiqua"/>
        </w:rPr>
        <w:t>bewijzen, vaststellen</w:t>
      </w:r>
    </w:p>
    <w:p w14:paraId="06693A5A" w14:textId="790C9A44" w:rsidR="00297F76" w:rsidRPr="006D4CC3" w:rsidRDefault="00297F76" w:rsidP="006D4CC3">
      <w:pPr>
        <w:pStyle w:val="NormalWeb"/>
        <w:spacing w:before="0" w:beforeAutospacing="0" w:after="0" w:afterAutospacing="0" w:line="360" w:lineRule="auto"/>
        <w:ind w:firstLine="709"/>
        <w:jc w:val="both"/>
        <w:rPr>
          <w:rFonts w:ascii="Book Antiqua" w:hAnsi="Book Antiqua"/>
          <w:i/>
          <w:iCs/>
        </w:rPr>
      </w:pPr>
      <w:r w:rsidRPr="006D4CC3">
        <w:rPr>
          <w:rFonts w:ascii="Book Antiqua" w:hAnsi="Book Antiqua"/>
        </w:rPr>
        <w:tab/>
      </w:r>
      <w:r w:rsidRPr="006D4CC3">
        <w:rPr>
          <w:rFonts w:ascii="Book Antiqua" w:hAnsi="Book Antiqua"/>
        </w:rPr>
        <w:tab/>
      </w:r>
      <w:r w:rsidRPr="006D4CC3">
        <w:rPr>
          <w:rFonts w:ascii="Book Antiqua" w:hAnsi="Book Antiqua"/>
        </w:rPr>
        <w:tab/>
      </w:r>
      <w:r w:rsidRPr="006D4CC3">
        <w:rPr>
          <w:rFonts w:ascii="Book Antiqua" w:hAnsi="Book Antiqua"/>
        </w:rPr>
        <w:tab/>
      </w:r>
      <w:r w:rsidRPr="006D4CC3">
        <w:rPr>
          <w:rFonts w:ascii="Book Antiqua" w:hAnsi="Book Antiqua"/>
          <w:i/>
          <w:iCs/>
        </w:rPr>
        <w:t xml:space="preserve">het passivum </w:t>
      </w:r>
      <w:proofErr w:type="spellStart"/>
      <w:r w:rsidRPr="006D4CC3">
        <w:rPr>
          <w:rFonts w:ascii="Book Antiqua" w:hAnsi="Book Antiqua"/>
        </w:rPr>
        <w:t>probantur</w:t>
      </w:r>
      <w:proofErr w:type="spellEnd"/>
      <w:r w:rsidRPr="006D4CC3">
        <w:rPr>
          <w:rFonts w:ascii="Book Antiqua" w:hAnsi="Book Antiqua"/>
          <w:i/>
          <w:iCs/>
        </w:rPr>
        <w:t xml:space="preserve"> leidt een NCI-constructie in</w:t>
      </w:r>
    </w:p>
    <w:p w14:paraId="2BF60C53" w14:textId="232283B3" w:rsidR="00297F76" w:rsidRPr="006D4CC3" w:rsidRDefault="00297F76" w:rsidP="006D4CC3">
      <w:pPr>
        <w:pStyle w:val="NormalWeb"/>
        <w:spacing w:before="0" w:beforeAutospacing="0" w:after="0" w:afterAutospacing="0" w:line="360" w:lineRule="auto"/>
        <w:ind w:firstLine="709"/>
        <w:jc w:val="both"/>
        <w:rPr>
          <w:rFonts w:ascii="Book Antiqua" w:hAnsi="Book Antiqua"/>
        </w:rPr>
      </w:pPr>
      <w:proofErr w:type="spellStart"/>
      <w:r w:rsidRPr="006D4CC3">
        <w:rPr>
          <w:rFonts w:ascii="Book Antiqua" w:hAnsi="Book Antiqua"/>
        </w:rPr>
        <w:t>omnimodis</w:t>
      </w:r>
      <w:proofErr w:type="spellEnd"/>
      <w:r w:rsidRPr="006D4CC3">
        <w:rPr>
          <w:rFonts w:ascii="Book Antiqua" w:hAnsi="Book Antiqua"/>
        </w:rPr>
        <w:tab/>
      </w:r>
      <w:r w:rsidRPr="006D4CC3">
        <w:rPr>
          <w:rFonts w:ascii="Book Antiqua" w:hAnsi="Book Antiqua"/>
        </w:rPr>
        <w:tab/>
      </w:r>
      <w:r w:rsidR="002F7A85" w:rsidRPr="006D4CC3">
        <w:rPr>
          <w:rFonts w:ascii="Book Antiqua" w:hAnsi="Book Antiqua"/>
        </w:rPr>
        <w:tab/>
      </w:r>
      <w:r w:rsidRPr="006D4CC3">
        <w:rPr>
          <w:rFonts w:ascii="Book Antiqua" w:hAnsi="Book Antiqua"/>
        </w:rPr>
        <w:t>op allerlei manieren, met grote moeite</w:t>
      </w:r>
    </w:p>
    <w:p w14:paraId="6266F306" w14:textId="4E30AC35" w:rsidR="00297F76" w:rsidRPr="006D4CC3" w:rsidRDefault="00297F76" w:rsidP="006D4CC3">
      <w:pPr>
        <w:pStyle w:val="NormalWeb"/>
        <w:spacing w:before="0" w:beforeAutospacing="0" w:after="0" w:afterAutospacing="0" w:line="360" w:lineRule="auto"/>
        <w:ind w:firstLine="709"/>
        <w:jc w:val="both"/>
        <w:rPr>
          <w:rFonts w:ascii="Book Antiqua" w:hAnsi="Book Antiqua"/>
        </w:rPr>
      </w:pPr>
      <w:proofErr w:type="spellStart"/>
      <w:r w:rsidRPr="006D4CC3">
        <w:rPr>
          <w:rFonts w:ascii="Book Antiqua" w:hAnsi="Book Antiqua"/>
        </w:rPr>
        <w:t>expetere</w:t>
      </w:r>
      <w:proofErr w:type="spellEnd"/>
      <w:r w:rsidRPr="006D4CC3">
        <w:rPr>
          <w:rFonts w:ascii="Book Antiqua" w:hAnsi="Book Antiqua"/>
        </w:rPr>
        <w:tab/>
      </w:r>
      <w:r w:rsidRPr="006D4CC3">
        <w:rPr>
          <w:rFonts w:ascii="Book Antiqua" w:hAnsi="Book Antiqua"/>
        </w:rPr>
        <w:tab/>
      </w:r>
      <w:r w:rsidR="002F7A85" w:rsidRPr="006D4CC3">
        <w:rPr>
          <w:rFonts w:ascii="Book Antiqua" w:hAnsi="Book Antiqua"/>
        </w:rPr>
        <w:tab/>
      </w:r>
      <w:r w:rsidRPr="006D4CC3">
        <w:rPr>
          <w:rFonts w:ascii="Book Antiqua" w:hAnsi="Book Antiqua"/>
        </w:rPr>
        <w:t>proberen te krijgen, najagen</w:t>
      </w:r>
    </w:p>
    <w:p w14:paraId="4B09941B" w14:textId="6A5DEDA3" w:rsidR="00297F76" w:rsidRPr="006D4CC3" w:rsidRDefault="00297F76" w:rsidP="006D4CC3">
      <w:pPr>
        <w:pStyle w:val="NormalWeb"/>
        <w:spacing w:before="0" w:beforeAutospacing="0" w:after="0" w:afterAutospacing="0" w:line="360" w:lineRule="auto"/>
        <w:ind w:firstLine="993"/>
        <w:jc w:val="both"/>
        <w:rPr>
          <w:rFonts w:ascii="Book Antiqua" w:hAnsi="Book Antiqua"/>
        </w:rPr>
      </w:pPr>
      <w:proofErr w:type="spellStart"/>
      <w:r w:rsidRPr="006D4CC3">
        <w:rPr>
          <w:rFonts w:ascii="Book Antiqua" w:hAnsi="Book Antiqua"/>
        </w:rPr>
        <w:t>expetita</w:t>
      </w:r>
      <w:proofErr w:type="spellEnd"/>
      <w:r w:rsidRPr="006D4CC3">
        <w:rPr>
          <w:rFonts w:ascii="Book Antiqua" w:hAnsi="Book Antiqua"/>
        </w:rPr>
        <w:tab/>
      </w:r>
      <w:r w:rsidRPr="006D4CC3">
        <w:rPr>
          <w:rFonts w:ascii="Book Antiqua" w:hAnsi="Book Antiqua"/>
        </w:rPr>
        <w:tab/>
      </w:r>
      <w:r w:rsidR="0054332F" w:rsidRPr="006D4CC3">
        <w:rPr>
          <w:rFonts w:ascii="Book Antiqua" w:hAnsi="Book Antiqua"/>
        </w:rPr>
        <w:tab/>
      </w:r>
      <w:r w:rsidRPr="006D4CC3">
        <w:rPr>
          <w:rFonts w:ascii="Book Antiqua" w:hAnsi="Book Antiqua"/>
          <w:i/>
          <w:iCs/>
        </w:rPr>
        <w:t>vul aan</w:t>
      </w:r>
      <w:r w:rsidRPr="006D4CC3">
        <w:rPr>
          <w:rFonts w:ascii="Book Antiqua" w:hAnsi="Book Antiqua"/>
        </w:rPr>
        <w:t xml:space="preserve">: </w:t>
      </w:r>
      <w:proofErr w:type="spellStart"/>
      <w:r w:rsidRPr="006D4CC3">
        <w:rPr>
          <w:rFonts w:ascii="Book Antiqua" w:hAnsi="Book Antiqua"/>
        </w:rPr>
        <w:t>esse</w:t>
      </w:r>
      <w:proofErr w:type="spellEnd"/>
    </w:p>
    <w:p w14:paraId="7D8E854D" w14:textId="506AEB51" w:rsidR="00297F76" w:rsidRPr="006D4CC3" w:rsidRDefault="00297F76" w:rsidP="006D4CC3">
      <w:pPr>
        <w:pStyle w:val="NormalWeb"/>
        <w:spacing w:before="0" w:beforeAutospacing="0" w:after="0" w:afterAutospacing="0" w:line="360" w:lineRule="auto"/>
        <w:ind w:firstLine="709"/>
        <w:jc w:val="both"/>
        <w:rPr>
          <w:rFonts w:ascii="Book Antiqua" w:hAnsi="Book Antiqua"/>
        </w:rPr>
      </w:pPr>
      <w:proofErr w:type="spellStart"/>
      <w:r w:rsidRPr="006D4CC3">
        <w:rPr>
          <w:rFonts w:ascii="Book Antiqua" w:hAnsi="Book Antiqua"/>
        </w:rPr>
        <w:t>quando</w:t>
      </w:r>
      <w:proofErr w:type="spellEnd"/>
      <w:r w:rsidRPr="006D4CC3">
        <w:rPr>
          <w:rFonts w:ascii="Book Antiqua" w:hAnsi="Book Antiqua"/>
        </w:rPr>
        <w:tab/>
      </w:r>
      <w:r w:rsidRPr="006D4CC3">
        <w:rPr>
          <w:rFonts w:ascii="Book Antiqua" w:hAnsi="Book Antiqua"/>
        </w:rPr>
        <w:tab/>
      </w:r>
      <w:r w:rsidRPr="006D4CC3">
        <w:rPr>
          <w:rFonts w:ascii="Book Antiqua" w:hAnsi="Book Antiqua"/>
        </w:rPr>
        <w:tab/>
        <w:t>aangezien, omdat</w:t>
      </w:r>
    </w:p>
    <w:p w14:paraId="37D18AF8" w14:textId="2FD43114" w:rsidR="00297F76" w:rsidRPr="006D4CC3" w:rsidRDefault="00297F76" w:rsidP="006D4CC3">
      <w:pPr>
        <w:pStyle w:val="NormalWeb"/>
        <w:spacing w:before="0" w:beforeAutospacing="0" w:after="0" w:afterAutospacing="0" w:line="360" w:lineRule="auto"/>
        <w:jc w:val="both"/>
        <w:rPr>
          <w:rFonts w:ascii="Book Antiqua" w:hAnsi="Book Antiqua"/>
        </w:rPr>
      </w:pPr>
      <w:r w:rsidRPr="006D4CC3">
        <w:rPr>
          <w:rFonts w:ascii="Book Antiqua" w:hAnsi="Book Antiqua"/>
        </w:rPr>
        <w:t>3</w:t>
      </w:r>
      <w:r w:rsidRPr="006D4CC3">
        <w:rPr>
          <w:rFonts w:ascii="Book Antiqua" w:hAnsi="Book Antiqua"/>
        </w:rPr>
        <w:tab/>
      </w:r>
      <w:proofErr w:type="spellStart"/>
      <w:r w:rsidRPr="006D4CC3">
        <w:rPr>
          <w:rFonts w:ascii="Book Antiqua" w:hAnsi="Book Antiqua"/>
        </w:rPr>
        <w:t>abiectus</w:t>
      </w:r>
      <w:proofErr w:type="spellEnd"/>
      <w:r w:rsidRPr="006D4CC3">
        <w:rPr>
          <w:rFonts w:ascii="Book Antiqua" w:hAnsi="Book Antiqua"/>
        </w:rPr>
        <w:tab/>
      </w:r>
      <w:r w:rsidRPr="006D4CC3">
        <w:rPr>
          <w:rFonts w:ascii="Book Antiqua" w:hAnsi="Book Antiqua"/>
        </w:rPr>
        <w:tab/>
      </w:r>
      <w:r w:rsidRPr="006D4CC3">
        <w:rPr>
          <w:rFonts w:ascii="Book Antiqua" w:hAnsi="Book Antiqua"/>
        </w:rPr>
        <w:tab/>
        <w:t>waardeloos</w:t>
      </w:r>
    </w:p>
    <w:p w14:paraId="7A6BA0A2" w14:textId="30D26302" w:rsidR="00297F76" w:rsidRPr="006D4CC3" w:rsidRDefault="00297F76" w:rsidP="006D4CC3">
      <w:pPr>
        <w:pStyle w:val="NormalWeb"/>
        <w:spacing w:before="0" w:beforeAutospacing="0" w:after="0" w:afterAutospacing="0" w:line="360" w:lineRule="auto"/>
        <w:jc w:val="both"/>
        <w:rPr>
          <w:rFonts w:ascii="Book Antiqua" w:hAnsi="Book Antiqua"/>
        </w:rPr>
      </w:pPr>
      <w:r w:rsidRPr="006D4CC3">
        <w:rPr>
          <w:rFonts w:ascii="Book Antiqua" w:hAnsi="Book Antiqua"/>
        </w:rPr>
        <w:tab/>
      </w:r>
      <w:proofErr w:type="spellStart"/>
      <w:r w:rsidRPr="006D4CC3">
        <w:rPr>
          <w:rFonts w:ascii="Book Antiqua" w:hAnsi="Book Antiqua"/>
        </w:rPr>
        <w:t>explēre</w:t>
      </w:r>
      <w:proofErr w:type="spellEnd"/>
      <w:r w:rsidRPr="006D4CC3">
        <w:rPr>
          <w:rFonts w:ascii="Book Antiqua" w:hAnsi="Book Antiqua"/>
        </w:rPr>
        <w:tab/>
      </w:r>
      <w:r w:rsidRPr="006D4CC3">
        <w:rPr>
          <w:rFonts w:ascii="Book Antiqua" w:hAnsi="Book Antiqua"/>
        </w:rPr>
        <w:tab/>
      </w:r>
      <w:r w:rsidRPr="006D4CC3">
        <w:rPr>
          <w:rFonts w:ascii="Book Antiqua" w:hAnsi="Book Antiqua"/>
        </w:rPr>
        <w:tab/>
        <w:t>vervullen</w:t>
      </w:r>
    </w:p>
    <w:p w14:paraId="264EE99E" w14:textId="314BAB8A" w:rsidR="00297F76" w:rsidRPr="006D4CC3" w:rsidRDefault="00297F76" w:rsidP="006D4CC3">
      <w:pPr>
        <w:pStyle w:val="NormalWeb"/>
        <w:spacing w:before="0" w:beforeAutospacing="0" w:after="0" w:afterAutospacing="0" w:line="360" w:lineRule="auto"/>
        <w:jc w:val="both"/>
        <w:rPr>
          <w:rFonts w:ascii="Book Antiqua" w:hAnsi="Book Antiqua"/>
        </w:rPr>
      </w:pPr>
      <w:r w:rsidRPr="006D4CC3">
        <w:rPr>
          <w:rFonts w:ascii="Book Antiqua" w:hAnsi="Book Antiqua"/>
        </w:rPr>
        <w:tab/>
      </w:r>
      <w:proofErr w:type="spellStart"/>
      <w:r w:rsidRPr="006D4CC3">
        <w:rPr>
          <w:rFonts w:ascii="Book Antiqua" w:hAnsi="Book Antiqua"/>
        </w:rPr>
        <w:t>pretiosus</w:t>
      </w:r>
      <w:proofErr w:type="spellEnd"/>
      <w:r w:rsidRPr="006D4CC3">
        <w:rPr>
          <w:rFonts w:ascii="Book Antiqua" w:hAnsi="Book Antiqua"/>
        </w:rPr>
        <w:tab/>
      </w:r>
      <w:r w:rsidRPr="006D4CC3">
        <w:rPr>
          <w:rFonts w:ascii="Book Antiqua" w:hAnsi="Book Antiqua"/>
        </w:rPr>
        <w:tab/>
      </w:r>
      <w:r w:rsidRPr="006D4CC3">
        <w:rPr>
          <w:rFonts w:ascii="Book Antiqua" w:hAnsi="Book Antiqua"/>
        </w:rPr>
        <w:tab/>
        <w:t>kostbaar</w:t>
      </w:r>
    </w:p>
    <w:p w14:paraId="3F009045" w14:textId="70B4EEEF" w:rsidR="00297F76" w:rsidRPr="006D4CC3" w:rsidRDefault="00297F76" w:rsidP="006D4CC3">
      <w:pPr>
        <w:pStyle w:val="NormalWeb"/>
        <w:spacing w:before="0" w:beforeAutospacing="0" w:after="0" w:afterAutospacing="0" w:line="360" w:lineRule="auto"/>
        <w:jc w:val="both"/>
        <w:rPr>
          <w:rFonts w:ascii="Book Antiqua" w:hAnsi="Book Antiqua"/>
        </w:rPr>
      </w:pPr>
      <w:r w:rsidRPr="006D4CC3">
        <w:rPr>
          <w:rFonts w:ascii="Book Antiqua" w:hAnsi="Book Antiqua"/>
        </w:rPr>
        <w:t>4</w:t>
      </w:r>
      <w:r w:rsidRPr="006D4CC3">
        <w:rPr>
          <w:rFonts w:ascii="Book Antiqua" w:hAnsi="Book Antiqua"/>
        </w:rPr>
        <w:tab/>
      </w:r>
      <w:proofErr w:type="spellStart"/>
      <w:r w:rsidRPr="006D4CC3">
        <w:rPr>
          <w:rFonts w:ascii="Book Antiqua" w:hAnsi="Book Antiqua"/>
        </w:rPr>
        <w:t>tendere</w:t>
      </w:r>
      <w:proofErr w:type="spellEnd"/>
      <w:r w:rsidRPr="006D4CC3">
        <w:rPr>
          <w:rFonts w:ascii="Book Antiqua" w:hAnsi="Book Antiqua"/>
        </w:rPr>
        <w:t xml:space="preserve"> ad</w:t>
      </w:r>
      <w:r w:rsidRPr="006D4CC3">
        <w:rPr>
          <w:rFonts w:ascii="Book Antiqua" w:hAnsi="Book Antiqua"/>
        </w:rPr>
        <w:tab/>
      </w:r>
      <w:r w:rsidRPr="006D4CC3">
        <w:rPr>
          <w:rFonts w:ascii="Book Antiqua" w:hAnsi="Book Antiqua"/>
        </w:rPr>
        <w:tab/>
      </w:r>
      <w:r w:rsidRPr="006D4CC3">
        <w:rPr>
          <w:rFonts w:ascii="Book Antiqua" w:hAnsi="Book Antiqua"/>
        </w:rPr>
        <w:tab/>
        <w:t>streven naar</w:t>
      </w:r>
    </w:p>
    <w:p w14:paraId="683F429B" w14:textId="53421D02" w:rsidR="00297F76" w:rsidRPr="006D4CC3" w:rsidRDefault="00297F76" w:rsidP="006D4CC3">
      <w:pPr>
        <w:pStyle w:val="NormalWeb"/>
        <w:spacing w:before="0" w:beforeAutospacing="0" w:after="0" w:afterAutospacing="0" w:line="360" w:lineRule="auto"/>
        <w:ind w:firstLine="709"/>
        <w:jc w:val="both"/>
        <w:rPr>
          <w:rFonts w:ascii="Book Antiqua" w:hAnsi="Book Antiqua"/>
        </w:rPr>
      </w:pPr>
      <w:proofErr w:type="spellStart"/>
      <w:r w:rsidRPr="006D4CC3">
        <w:rPr>
          <w:rFonts w:ascii="Book Antiqua" w:hAnsi="Book Antiqua"/>
        </w:rPr>
        <w:t>cupientis</w:t>
      </w:r>
      <w:proofErr w:type="spellEnd"/>
      <w:r w:rsidRPr="006D4CC3">
        <w:rPr>
          <w:rFonts w:ascii="Book Antiqua" w:hAnsi="Book Antiqua"/>
        </w:rPr>
        <w:tab/>
      </w:r>
      <w:r w:rsidRPr="006D4CC3">
        <w:rPr>
          <w:rFonts w:ascii="Book Antiqua" w:hAnsi="Book Antiqua"/>
        </w:rPr>
        <w:tab/>
      </w:r>
      <w:r w:rsidR="00E050C2" w:rsidRPr="006D4CC3">
        <w:rPr>
          <w:rFonts w:ascii="Book Antiqua" w:hAnsi="Book Antiqua"/>
        </w:rPr>
        <w:tab/>
      </w:r>
      <w:proofErr w:type="spellStart"/>
      <w:r w:rsidRPr="006D4CC3">
        <w:rPr>
          <w:rFonts w:ascii="Book Antiqua" w:hAnsi="Book Antiqua"/>
          <w:i/>
          <w:iCs/>
        </w:rPr>
        <w:t>genetivus</w:t>
      </w:r>
      <w:proofErr w:type="spellEnd"/>
      <w:r w:rsidRPr="006D4CC3">
        <w:rPr>
          <w:rFonts w:ascii="Book Antiqua" w:hAnsi="Book Antiqua"/>
          <w:i/>
          <w:iCs/>
        </w:rPr>
        <w:t xml:space="preserve"> van een gesubstantiveerd participium</w:t>
      </w:r>
    </w:p>
    <w:p w14:paraId="735F26AB" w14:textId="1F8BAC04" w:rsidR="00297F76" w:rsidRPr="006D4CC3" w:rsidRDefault="00297F76" w:rsidP="006D4CC3">
      <w:pPr>
        <w:pStyle w:val="NormalWeb"/>
        <w:spacing w:before="0" w:beforeAutospacing="0" w:after="0" w:afterAutospacing="0" w:line="360" w:lineRule="auto"/>
        <w:ind w:firstLine="709"/>
        <w:jc w:val="both"/>
        <w:rPr>
          <w:rFonts w:ascii="Book Antiqua" w:hAnsi="Book Antiqua"/>
        </w:rPr>
      </w:pPr>
      <w:proofErr w:type="spellStart"/>
      <w:r w:rsidRPr="006D4CC3">
        <w:rPr>
          <w:rFonts w:ascii="Book Antiqua" w:hAnsi="Book Antiqua"/>
        </w:rPr>
        <w:t>quapropter</w:t>
      </w:r>
      <w:proofErr w:type="spellEnd"/>
      <w:r w:rsidRPr="006D4CC3">
        <w:rPr>
          <w:rFonts w:ascii="Book Antiqua" w:hAnsi="Book Antiqua"/>
        </w:rPr>
        <w:tab/>
      </w:r>
      <w:r w:rsidRPr="006D4CC3">
        <w:rPr>
          <w:rFonts w:ascii="Book Antiqua" w:hAnsi="Book Antiqua"/>
        </w:rPr>
        <w:tab/>
      </w:r>
      <w:r w:rsidR="00E050C2" w:rsidRPr="006D4CC3">
        <w:rPr>
          <w:rFonts w:ascii="Book Antiqua" w:hAnsi="Book Antiqua"/>
        </w:rPr>
        <w:tab/>
      </w:r>
      <w:r w:rsidRPr="006D4CC3">
        <w:rPr>
          <w:rFonts w:ascii="Book Antiqua" w:hAnsi="Book Antiqua"/>
        </w:rPr>
        <w:t>daarom</w:t>
      </w:r>
    </w:p>
    <w:p w14:paraId="791AACD8" w14:textId="7C8C3DBB" w:rsidR="00297F76" w:rsidRPr="006D4CC3" w:rsidRDefault="00297F76" w:rsidP="006D4CC3">
      <w:pPr>
        <w:pStyle w:val="NormalWeb"/>
        <w:spacing w:before="0" w:beforeAutospacing="0" w:after="0" w:afterAutospacing="0" w:line="360" w:lineRule="auto"/>
        <w:jc w:val="both"/>
        <w:rPr>
          <w:rFonts w:ascii="Book Antiqua" w:hAnsi="Book Antiqua"/>
        </w:rPr>
      </w:pPr>
      <w:r w:rsidRPr="006D4CC3">
        <w:rPr>
          <w:rFonts w:ascii="Book Antiqua" w:hAnsi="Book Antiqua"/>
        </w:rPr>
        <w:t>5</w:t>
      </w:r>
      <w:r w:rsidRPr="006D4CC3">
        <w:rPr>
          <w:rFonts w:ascii="Book Antiqua" w:hAnsi="Book Antiqua"/>
        </w:rPr>
        <w:tab/>
      </w:r>
      <w:proofErr w:type="spellStart"/>
      <w:r w:rsidRPr="006D4CC3">
        <w:rPr>
          <w:rFonts w:ascii="Book Antiqua" w:hAnsi="Book Antiqua"/>
        </w:rPr>
        <w:t>salutantes</w:t>
      </w:r>
      <w:proofErr w:type="spellEnd"/>
      <w:r w:rsidRPr="006D4CC3">
        <w:rPr>
          <w:rFonts w:ascii="Book Antiqua" w:hAnsi="Book Antiqua"/>
        </w:rPr>
        <w:tab/>
      </w:r>
      <w:r w:rsidRPr="006D4CC3">
        <w:rPr>
          <w:rFonts w:ascii="Book Antiqua" w:hAnsi="Book Antiqua"/>
        </w:rPr>
        <w:tab/>
      </w:r>
      <w:r w:rsidRPr="006D4CC3">
        <w:rPr>
          <w:rFonts w:ascii="Book Antiqua" w:hAnsi="Book Antiqua"/>
        </w:rPr>
        <w:tab/>
      </w:r>
      <w:r w:rsidRPr="006D4CC3">
        <w:rPr>
          <w:rFonts w:ascii="Book Antiqua" w:hAnsi="Book Antiqua"/>
          <w:i/>
          <w:iCs/>
        </w:rPr>
        <w:t xml:space="preserve">congrueert met het subject van </w:t>
      </w:r>
      <w:proofErr w:type="spellStart"/>
      <w:r w:rsidR="00486FE3" w:rsidRPr="006D4CC3">
        <w:rPr>
          <w:rFonts w:ascii="Book Antiqua" w:hAnsi="Book Antiqua"/>
        </w:rPr>
        <w:t>credidimus</w:t>
      </w:r>
      <w:proofErr w:type="spellEnd"/>
      <w:r w:rsidR="00486FE3" w:rsidRPr="006D4CC3">
        <w:rPr>
          <w:rFonts w:ascii="Book Antiqua" w:hAnsi="Book Antiqua"/>
        </w:rPr>
        <w:t xml:space="preserve"> </w:t>
      </w:r>
      <w:r w:rsidR="00486FE3" w:rsidRPr="006D4CC3">
        <w:rPr>
          <w:rFonts w:ascii="Book Antiqua" w:hAnsi="Book Antiqua"/>
          <w:i/>
          <w:iCs/>
        </w:rPr>
        <w:t>r. 6</w:t>
      </w:r>
    </w:p>
    <w:p w14:paraId="2B2921F3" w14:textId="0AD1810C" w:rsidR="00486FE3" w:rsidRPr="006D4CC3" w:rsidRDefault="00486FE3" w:rsidP="006D4CC3">
      <w:pPr>
        <w:pStyle w:val="NormalWeb"/>
        <w:spacing w:before="0" w:beforeAutospacing="0" w:after="0" w:afterAutospacing="0" w:line="360" w:lineRule="auto"/>
        <w:ind w:firstLine="709"/>
        <w:jc w:val="both"/>
        <w:rPr>
          <w:rFonts w:ascii="Book Antiqua" w:hAnsi="Book Antiqua"/>
        </w:rPr>
      </w:pPr>
      <w:proofErr w:type="spellStart"/>
      <w:r w:rsidRPr="006D4CC3">
        <w:rPr>
          <w:rFonts w:ascii="Book Antiqua" w:hAnsi="Book Antiqua"/>
        </w:rPr>
        <w:t>gratia</w:t>
      </w:r>
      <w:proofErr w:type="spellEnd"/>
      <w:r w:rsidRPr="006D4CC3">
        <w:rPr>
          <w:rFonts w:ascii="Book Antiqua" w:hAnsi="Book Antiqua"/>
        </w:rPr>
        <w:t xml:space="preserve"> </w:t>
      </w:r>
      <w:proofErr w:type="spellStart"/>
      <w:r w:rsidRPr="006D4CC3">
        <w:rPr>
          <w:rFonts w:ascii="Book Antiqua" w:hAnsi="Book Antiqua"/>
        </w:rPr>
        <w:t>consueta</w:t>
      </w:r>
      <w:proofErr w:type="spellEnd"/>
      <w:r w:rsidRPr="006D4CC3">
        <w:rPr>
          <w:rFonts w:ascii="Book Antiqua" w:hAnsi="Book Antiqua"/>
        </w:rPr>
        <w:t xml:space="preserve"> </w:t>
      </w:r>
      <w:r w:rsidRPr="006D4CC3">
        <w:rPr>
          <w:rFonts w:ascii="Book Antiqua" w:hAnsi="Book Antiqua"/>
          <w:i/>
          <w:iCs/>
        </w:rPr>
        <w:t>abl.</w:t>
      </w:r>
      <w:r w:rsidRPr="006D4CC3">
        <w:rPr>
          <w:rFonts w:ascii="Book Antiqua" w:hAnsi="Book Antiqua"/>
        </w:rPr>
        <w:tab/>
      </w:r>
      <w:r w:rsidRPr="006D4CC3">
        <w:rPr>
          <w:rFonts w:ascii="Book Antiqua" w:hAnsi="Book Antiqua"/>
        </w:rPr>
        <w:tab/>
        <w:t>met onze gebruikelijke welwillendheid</w:t>
      </w:r>
    </w:p>
    <w:p w14:paraId="62FC95E8" w14:textId="122D22BD" w:rsidR="00486FE3" w:rsidRPr="006D4CC3" w:rsidRDefault="00486FE3" w:rsidP="006D4CC3">
      <w:pPr>
        <w:pStyle w:val="NormalWeb"/>
        <w:spacing w:before="0" w:beforeAutospacing="0" w:after="0" w:afterAutospacing="0" w:line="360" w:lineRule="auto"/>
        <w:ind w:firstLine="709"/>
        <w:jc w:val="both"/>
        <w:rPr>
          <w:rFonts w:ascii="Book Antiqua" w:hAnsi="Book Antiqua"/>
        </w:rPr>
      </w:pPr>
      <w:proofErr w:type="spellStart"/>
      <w:r w:rsidRPr="006D4CC3">
        <w:rPr>
          <w:rFonts w:ascii="Book Antiqua" w:hAnsi="Book Antiqua"/>
        </w:rPr>
        <w:t>harum</w:t>
      </w:r>
      <w:proofErr w:type="spellEnd"/>
      <w:r w:rsidRPr="006D4CC3">
        <w:rPr>
          <w:rFonts w:ascii="Book Antiqua" w:hAnsi="Book Antiqua"/>
        </w:rPr>
        <w:tab/>
      </w:r>
      <w:r w:rsidRPr="006D4CC3">
        <w:rPr>
          <w:rFonts w:ascii="Book Antiqua" w:hAnsi="Book Antiqua"/>
        </w:rPr>
        <w:tab/>
      </w:r>
      <w:r w:rsidRPr="006D4CC3">
        <w:rPr>
          <w:rFonts w:ascii="Book Antiqua" w:hAnsi="Book Antiqua"/>
        </w:rPr>
        <w:tab/>
      </w:r>
      <w:r w:rsidRPr="006D4CC3">
        <w:rPr>
          <w:rFonts w:ascii="Book Antiqua" w:hAnsi="Book Antiqua"/>
          <w:i/>
          <w:iCs/>
        </w:rPr>
        <w:t>verwijst naar deze brief</w:t>
      </w:r>
      <w:r w:rsidRPr="006D4CC3">
        <w:rPr>
          <w:rFonts w:ascii="Book Antiqua" w:hAnsi="Book Antiqua"/>
        </w:rPr>
        <w:t xml:space="preserve"> (</w:t>
      </w:r>
      <w:proofErr w:type="spellStart"/>
      <w:r w:rsidRPr="006D4CC3">
        <w:rPr>
          <w:rFonts w:ascii="Book Antiqua" w:hAnsi="Book Antiqua"/>
        </w:rPr>
        <w:t>litterae</w:t>
      </w:r>
      <w:proofErr w:type="spellEnd"/>
      <w:r w:rsidRPr="006D4CC3">
        <w:rPr>
          <w:rFonts w:ascii="Book Antiqua" w:hAnsi="Book Antiqua"/>
        </w:rPr>
        <w:t>)</w:t>
      </w:r>
    </w:p>
    <w:p w14:paraId="3094F04A" w14:textId="0F7E1736" w:rsidR="00486FE3" w:rsidRPr="006D4CC3" w:rsidRDefault="00486FE3" w:rsidP="006D4CC3">
      <w:pPr>
        <w:pStyle w:val="NormalWeb"/>
        <w:spacing w:before="0" w:beforeAutospacing="0" w:after="0" w:afterAutospacing="0" w:line="360" w:lineRule="auto"/>
        <w:ind w:firstLine="709"/>
        <w:jc w:val="both"/>
        <w:rPr>
          <w:rFonts w:ascii="Book Antiqua" w:hAnsi="Book Antiqua"/>
        </w:rPr>
      </w:pPr>
      <w:proofErr w:type="spellStart"/>
      <w:r w:rsidRPr="006D4CC3">
        <w:rPr>
          <w:rFonts w:ascii="Book Antiqua" w:hAnsi="Book Antiqua"/>
        </w:rPr>
        <w:t>portitor</w:t>
      </w:r>
      <w:proofErr w:type="spellEnd"/>
      <w:r w:rsidRPr="006D4CC3">
        <w:rPr>
          <w:rFonts w:ascii="Book Antiqua" w:hAnsi="Book Antiqua"/>
        </w:rPr>
        <w:tab/>
      </w:r>
      <w:r w:rsidRPr="006D4CC3">
        <w:rPr>
          <w:rFonts w:ascii="Book Antiqua" w:hAnsi="Book Antiqua"/>
        </w:rPr>
        <w:tab/>
      </w:r>
      <w:r w:rsidR="00E050C2" w:rsidRPr="006D4CC3">
        <w:rPr>
          <w:rFonts w:ascii="Book Antiqua" w:hAnsi="Book Antiqua"/>
        </w:rPr>
        <w:tab/>
      </w:r>
      <w:r w:rsidRPr="006D4CC3">
        <w:rPr>
          <w:rFonts w:ascii="Book Antiqua" w:hAnsi="Book Antiqua"/>
        </w:rPr>
        <w:t>brenger, drager</w:t>
      </w:r>
    </w:p>
    <w:p w14:paraId="46A6028D" w14:textId="5AD5B9E7" w:rsidR="00757C7F" w:rsidRPr="006D4CC3" w:rsidRDefault="00757C7F" w:rsidP="006D4CC3">
      <w:pPr>
        <w:pStyle w:val="NormalWeb"/>
        <w:spacing w:before="0" w:beforeAutospacing="0" w:after="0" w:afterAutospacing="0" w:line="360" w:lineRule="auto"/>
        <w:ind w:firstLine="709"/>
        <w:jc w:val="both"/>
        <w:rPr>
          <w:rFonts w:ascii="Book Antiqua" w:hAnsi="Book Antiqua"/>
        </w:rPr>
      </w:pPr>
      <w:proofErr w:type="spellStart"/>
      <w:r w:rsidRPr="006D4CC3">
        <w:rPr>
          <w:rFonts w:ascii="Book Antiqua" w:hAnsi="Book Antiqua"/>
        </w:rPr>
        <w:t>oblectamentum</w:t>
      </w:r>
      <w:proofErr w:type="spellEnd"/>
      <w:r w:rsidRPr="006D4CC3">
        <w:rPr>
          <w:rFonts w:ascii="Book Antiqua" w:hAnsi="Book Antiqua"/>
        </w:rPr>
        <w:tab/>
      </w:r>
      <w:r w:rsidR="00E050C2" w:rsidRPr="006D4CC3">
        <w:rPr>
          <w:rFonts w:ascii="Book Antiqua" w:hAnsi="Book Antiqua"/>
        </w:rPr>
        <w:tab/>
      </w:r>
      <w:r w:rsidRPr="006D4CC3">
        <w:rPr>
          <w:rFonts w:ascii="Book Antiqua" w:hAnsi="Book Antiqua"/>
        </w:rPr>
        <w:t>leuk voorwerp, ding om plezier aan te beleven</w:t>
      </w:r>
    </w:p>
    <w:p w14:paraId="23B7D00B" w14:textId="3FF281E4" w:rsidR="00757C7F" w:rsidRPr="006D4CC3" w:rsidRDefault="003019B2" w:rsidP="006D4CC3">
      <w:pPr>
        <w:pStyle w:val="NormalWeb"/>
        <w:spacing w:before="0" w:beforeAutospacing="0" w:after="0" w:afterAutospacing="0" w:line="360" w:lineRule="auto"/>
        <w:ind w:firstLine="709"/>
        <w:jc w:val="both"/>
        <w:rPr>
          <w:rFonts w:ascii="Book Antiqua" w:hAnsi="Book Antiqua"/>
        </w:rPr>
      </w:pPr>
      <w:proofErr w:type="spellStart"/>
      <w:r w:rsidRPr="006D4CC3">
        <w:rPr>
          <w:rFonts w:ascii="Book Antiqua" w:hAnsi="Book Antiqua"/>
        </w:rPr>
        <w:t>prudentia</w:t>
      </w:r>
      <w:proofErr w:type="spellEnd"/>
      <w:r w:rsidRPr="006D4CC3">
        <w:rPr>
          <w:rFonts w:ascii="Book Antiqua" w:hAnsi="Book Antiqua"/>
        </w:rPr>
        <w:tab/>
      </w:r>
      <w:r w:rsidRPr="006D4CC3">
        <w:rPr>
          <w:rFonts w:ascii="Book Antiqua" w:hAnsi="Book Antiqua"/>
        </w:rPr>
        <w:tab/>
      </w:r>
      <w:r w:rsidR="00E050C2" w:rsidRPr="006D4CC3">
        <w:rPr>
          <w:rFonts w:ascii="Book Antiqua" w:hAnsi="Book Antiqua"/>
        </w:rPr>
        <w:tab/>
      </w:r>
      <w:r w:rsidRPr="006D4CC3">
        <w:rPr>
          <w:rFonts w:ascii="Book Antiqua" w:hAnsi="Book Antiqua"/>
        </w:rPr>
        <w:t>verstand, intelligentie</w:t>
      </w:r>
    </w:p>
    <w:p w14:paraId="17F40B22" w14:textId="6377447C" w:rsidR="003019B2" w:rsidRPr="006D4CC3" w:rsidRDefault="003019B2" w:rsidP="006D4CC3">
      <w:pPr>
        <w:pStyle w:val="NormalWeb"/>
        <w:spacing w:before="0" w:beforeAutospacing="0" w:after="0" w:afterAutospacing="0" w:line="360" w:lineRule="auto"/>
        <w:jc w:val="both"/>
        <w:rPr>
          <w:rFonts w:ascii="Book Antiqua" w:hAnsi="Book Antiqua"/>
        </w:rPr>
      </w:pPr>
      <w:r w:rsidRPr="006D4CC3">
        <w:rPr>
          <w:rFonts w:ascii="Book Antiqua" w:hAnsi="Book Antiqua"/>
        </w:rPr>
        <w:t>6</w:t>
      </w:r>
      <w:r w:rsidRPr="006D4CC3">
        <w:rPr>
          <w:rFonts w:ascii="Book Antiqua" w:hAnsi="Book Antiqua"/>
        </w:rPr>
        <w:tab/>
      </w:r>
      <w:proofErr w:type="spellStart"/>
      <w:r w:rsidR="00A92CE9" w:rsidRPr="006D4CC3">
        <w:rPr>
          <w:rFonts w:ascii="Book Antiqua" w:hAnsi="Book Antiqua"/>
        </w:rPr>
        <w:t>horologium</w:t>
      </w:r>
      <w:proofErr w:type="spellEnd"/>
      <w:r w:rsidR="00A92CE9" w:rsidRPr="006D4CC3">
        <w:rPr>
          <w:rFonts w:ascii="Book Antiqua" w:hAnsi="Book Antiqua"/>
        </w:rPr>
        <w:tab/>
      </w:r>
      <w:r w:rsidR="00A92CE9" w:rsidRPr="006D4CC3">
        <w:rPr>
          <w:rFonts w:ascii="Book Antiqua" w:hAnsi="Book Antiqua"/>
        </w:rPr>
        <w:tab/>
      </w:r>
      <w:r w:rsidR="0032264F" w:rsidRPr="006D4CC3">
        <w:rPr>
          <w:rFonts w:ascii="Book Antiqua" w:hAnsi="Book Antiqua"/>
        </w:rPr>
        <w:tab/>
      </w:r>
      <w:r w:rsidR="00A92CE9" w:rsidRPr="006D4CC3">
        <w:rPr>
          <w:rFonts w:ascii="Book Antiqua" w:hAnsi="Book Antiqua"/>
        </w:rPr>
        <w:t>uurwerk</w:t>
      </w:r>
    </w:p>
    <w:p w14:paraId="70FF5E42" w14:textId="709A5F98" w:rsidR="00A92CE9" w:rsidRPr="006D4CC3" w:rsidRDefault="00A92CE9" w:rsidP="006D4CC3">
      <w:pPr>
        <w:pStyle w:val="NormalWeb"/>
        <w:spacing w:before="0" w:beforeAutospacing="0" w:after="0" w:afterAutospacing="0" w:line="360" w:lineRule="auto"/>
        <w:ind w:firstLine="709"/>
        <w:jc w:val="both"/>
        <w:rPr>
          <w:rFonts w:ascii="Book Antiqua" w:hAnsi="Book Antiqua"/>
        </w:rPr>
      </w:pPr>
      <w:proofErr w:type="spellStart"/>
      <w:r w:rsidRPr="006D4CC3">
        <w:rPr>
          <w:rFonts w:ascii="Book Antiqua" w:hAnsi="Book Antiqua"/>
        </w:rPr>
        <w:lastRenderedPageBreak/>
        <w:t>dispositor</w:t>
      </w:r>
      <w:proofErr w:type="spellEnd"/>
      <w:r w:rsidRPr="006D4CC3">
        <w:rPr>
          <w:rFonts w:ascii="Book Antiqua" w:hAnsi="Book Antiqua"/>
        </w:rPr>
        <w:tab/>
      </w:r>
      <w:r w:rsidRPr="006D4CC3">
        <w:rPr>
          <w:rFonts w:ascii="Book Antiqua" w:hAnsi="Book Antiqua"/>
        </w:rPr>
        <w:tab/>
      </w:r>
      <w:r w:rsidR="00E050C2" w:rsidRPr="006D4CC3">
        <w:rPr>
          <w:rFonts w:ascii="Book Antiqua" w:hAnsi="Book Antiqua"/>
        </w:rPr>
        <w:tab/>
      </w:r>
      <w:r w:rsidRPr="006D4CC3">
        <w:rPr>
          <w:rFonts w:ascii="Book Antiqua" w:hAnsi="Book Antiqua"/>
        </w:rPr>
        <w:t>monteur, installateur</w:t>
      </w:r>
    </w:p>
    <w:p w14:paraId="73A48462" w14:textId="1E8135D5" w:rsidR="009923D2" w:rsidRPr="006D4CC3" w:rsidRDefault="009923D2" w:rsidP="006D4CC3">
      <w:pPr>
        <w:pStyle w:val="NormalWeb"/>
        <w:spacing w:before="0" w:beforeAutospacing="0" w:after="0" w:afterAutospacing="0" w:line="360" w:lineRule="auto"/>
        <w:ind w:firstLine="709"/>
        <w:jc w:val="both"/>
        <w:rPr>
          <w:rFonts w:ascii="Book Antiqua" w:hAnsi="Book Antiqua"/>
          <w:i/>
          <w:iCs/>
        </w:rPr>
      </w:pPr>
      <w:proofErr w:type="spellStart"/>
      <w:r w:rsidRPr="006D4CC3">
        <w:rPr>
          <w:rFonts w:ascii="Book Antiqua" w:hAnsi="Book Antiqua"/>
        </w:rPr>
        <w:t>credidimus</w:t>
      </w:r>
      <w:proofErr w:type="spellEnd"/>
      <w:r w:rsidRPr="006D4CC3">
        <w:rPr>
          <w:rFonts w:ascii="Book Antiqua" w:hAnsi="Book Antiqua"/>
        </w:rPr>
        <w:tab/>
      </w:r>
      <w:r w:rsidRPr="006D4CC3">
        <w:rPr>
          <w:rFonts w:ascii="Book Antiqua" w:hAnsi="Book Antiqua"/>
        </w:rPr>
        <w:tab/>
      </w:r>
      <w:r w:rsidR="00E050C2" w:rsidRPr="006D4CC3">
        <w:rPr>
          <w:rFonts w:ascii="Book Antiqua" w:hAnsi="Book Antiqua"/>
        </w:rPr>
        <w:tab/>
      </w:r>
      <w:r w:rsidRPr="006D4CC3">
        <w:rPr>
          <w:rFonts w:ascii="Book Antiqua" w:hAnsi="Book Antiqua"/>
          <w:i/>
          <w:iCs/>
        </w:rPr>
        <w:t xml:space="preserve">de koning gebruikt een pluralis </w:t>
      </w:r>
      <w:proofErr w:type="spellStart"/>
      <w:r w:rsidRPr="006D4CC3">
        <w:rPr>
          <w:rFonts w:ascii="Book Antiqua" w:hAnsi="Book Antiqua"/>
          <w:i/>
          <w:iCs/>
        </w:rPr>
        <w:t>maiestatis</w:t>
      </w:r>
      <w:proofErr w:type="spellEnd"/>
    </w:p>
    <w:p w14:paraId="55F150B3" w14:textId="0FCEACA0" w:rsidR="00A92CE9" w:rsidRPr="006D4CC3" w:rsidRDefault="00A92CE9" w:rsidP="006D4CC3">
      <w:pPr>
        <w:pStyle w:val="NormalWeb"/>
        <w:spacing w:before="0" w:beforeAutospacing="0" w:after="0" w:afterAutospacing="0" w:line="360" w:lineRule="auto"/>
        <w:ind w:firstLine="709"/>
        <w:jc w:val="both"/>
        <w:rPr>
          <w:rFonts w:ascii="Book Antiqua" w:hAnsi="Book Antiqua"/>
        </w:rPr>
      </w:pPr>
      <w:proofErr w:type="spellStart"/>
      <w:r w:rsidRPr="006D4CC3">
        <w:rPr>
          <w:rFonts w:ascii="Book Antiqua" w:hAnsi="Book Antiqua"/>
        </w:rPr>
        <w:t>destinare</w:t>
      </w:r>
      <w:proofErr w:type="spellEnd"/>
      <w:r w:rsidRPr="006D4CC3">
        <w:rPr>
          <w:rFonts w:ascii="Book Antiqua" w:hAnsi="Book Antiqua"/>
        </w:rPr>
        <w:t xml:space="preserve"> + </w:t>
      </w:r>
      <w:r w:rsidRPr="006D4CC3">
        <w:rPr>
          <w:rFonts w:ascii="Book Antiqua" w:hAnsi="Book Antiqua"/>
          <w:i/>
          <w:iCs/>
        </w:rPr>
        <w:t>dat.</w:t>
      </w:r>
      <w:r w:rsidRPr="006D4CC3">
        <w:rPr>
          <w:rFonts w:ascii="Book Antiqua" w:hAnsi="Book Antiqua"/>
        </w:rPr>
        <w:tab/>
      </w:r>
      <w:r w:rsidR="00E050C2" w:rsidRPr="006D4CC3">
        <w:rPr>
          <w:rFonts w:ascii="Book Antiqua" w:hAnsi="Book Antiqua"/>
        </w:rPr>
        <w:tab/>
      </w:r>
      <w:r w:rsidRPr="006D4CC3">
        <w:rPr>
          <w:rFonts w:ascii="Book Antiqua" w:hAnsi="Book Antiqua"/>
        </w:rPr>
        <w:t>bestemmen voor, doen toekomen aan</w:t>
      </w:r>
    </w:p>
    <w:p w14:paraId="45E7DB29" w14:textId="689A6C6C" w:rsidR="00A92CE9" w:rsidRPr="006D4CC3" w:rsidRDefault="00A92CE9" w:rsidP="006D4CC3">
      <w:pPr>
        <w:pStyle w:val="NormalWeb"/>
        <w:spacing w:before="0" w:beforeAutospacing="0" w:after="0" w:afterAutospacing="0" w:line="360" w:lineRule="auto"/>
        <w:jc w:val="both"/>
        <w:rPr>
          <w:rFonts w:ascii="Book Antiqua" w:hAnsi="Book Antiqua"/>
        </w:rPr>
      </w:pPr>
      <w:r w:rsidRPr="006D4CC3">
        <w:rPr>
          <w:rFonts w:ascii="Book Antiqua" w:hAnsi="Book Antiqua"/>
        </w:rPr>
        <w:t>6-8</w:t>
      </w:r>
      <w:r w:rsidRPr="006D4CC3">
        <w:rPr>
          <w:rFonts w:ascii="Book Antiqua" w:hAnsi="Book Antiqua"/>
        </w:rPr>
        <w:tab/>
      </w:r>
      <w:proofErr w:type="spellStart"/>
      <w:r w:rsidRPr="006D4CC3">
        <w:rPr>
          <w:rFonts w:ascii="Book Antiqua" w:hAnsi="Book Antiqua"/>
        </w:rPr>
        <w:t>unum</w:t>
      </w:r>
      <w:proofErr w:type="spellEnd"/>
      <w:r w:rsidR="0032264F" w:rsidRPr="006D4CC3">
        <w:rPr>
          <w:rFonts w:ascii="Book Antiqua" w:hAnsi="Book Antiqua"/>
        </w:rPr>
        <w:t xml:space="preserve"> </w:t>
      </w:r>
      <w:r w:rsidRPr="006D4CC3">
        <w:rPr>
          <w:rFonts w:ascii="Book Antiqua" w:hAnsi="Book Antiqua"/>
        </w:rPr>
        <w:t xml:space="preserve">... </w:t>
      </w:r>
      <w:proofErr w:type="spellStart"/>
      <w:r w:rsidRPr="006D4CC3">
        <w:rPr>
          <w:rFonts w:ascii="Book Antiqua" w:hAnsi="Book Antiqua"/>
        </w:rPr>
        <w:t>aliud</w:t>
      </w:r>
      <w:proofErr w:type="spellEnd"/>
      <w:r w:rsidRPr="006D4CC3">
        <w:rPr>
          <w:rFonts w:ascii="Book Antiqua" w:hAnsi="Book Antiqua"/>
        </w:rPr>
        <w:tab/>
      </w:r>
      <w:r w:rsidRPr="006D4CC3">
        <w:rPr>
          <w:rFonts w:ascii="Book Antiqua" w:hAnsi="Book Antiqua"/>
        </w:rPr>
        <w:tab/>
      </w:r>
      <w:r w:rsidRPr="006D4CC3">
        <w:rPr>
          <w:rFonts w:ascii="Book Antiqua" w:hAnsi="Book Antiqua"/>
          <w:i/>
          <w:iCs/>
        </w:rPr>
        <w:t xml:space="preserve">hier worden de twee onderdelen van het uurwerk </w:t>
      </w:r>
      <w:r w:rsidRPr="006D4CC3">
        <w:rPr>
          <w:rFonts w:ascii="Book Antiqua" w:hAnsi="Book Antiqua"/>
          <w:i/>
          <w:iCs/>
        </w:rPr>
        <w:tab/>
      </w:r>
      <w:r w:rsidRPr="006D4CC3">
        <w:rPr>
          <w:rFonts w:ascii="Book Antiqua" w:hAnsi="Book Antiqua"/>
          <w:i/>
          <w:iCs/>
        </w:rPr>
        <w:tab/>
      </w:r>
      <w:r w:rsidRPr="006D4CC3">
        <w:rPr>
          <w:rFonts w:ascii="Book Antiqua" w:hAnsi="Book Antiqua"/>
          <w:i/>
          <w:iCs/>
        </w:rPr>
        <w:tab/>
      </w:r>
      <w:r w:rsidRPr="006D4CC3">
        <w:rPr>
          <w:rFonts w:ascii="Book Antiqua" w:hAnsi="Book Antiqua"/>
          <w:i/>
          <w:iCs/>
        </w:rPr>
        <w:tab/>
      </w:r>
      <w:r w:rsidRPr="006D4CC3">
        <w:rPr>
          <w:rFonts w:ascii="Book Antiqua" w:hAnsi="Book Antiqua"/>
          <w:i/>
          <w:iCs/>
        </w:rPr>
        <w:tab/>
      </w:r>
      <w:r w:rsidRPr="006D4CC3">
        <w:rPr>
          <w:rFonts w:ascii="Book Antiqua" w:hAnsi="Book Antiqua"/>
          <w:i/>
          <w:iCs/>
        </w:rPr>
        <w:tab/>
        <w:t>genoemd</w:t>
      </w:r>
    </w:p>
    <w:p w14:paraId="6291BF30" w14:textId="4AA9E96E" w:rsidR="00A92CE9" w:rsidRPr="006D4CC3" w:rsidRDefault="00A92CE9" w:rsidP="006D4CC3">
      <w:pPr>
        <w:pStyle w:val="NormalWeb"/>
        <w:spacing w:before="0" w:beforeAutospacing="0" w:after="0" w:afterAutospacing="0" w:line="360" w:lineRule="auto"/>
        <w:jc w:val="both"/>
        <w:rPr>
          <w:rFonts w:ascii="Book Antiqua" w:hAnsi="Book Antiqua"/>
        </w:rPr>
      </w:pPr>
      <w:r w:rsidRPr="006D4CC3">
        <w:rPr>
          <w:rFonts w:ascii="Book Antiqua" w:hAnsi="Book Antiqua"/>
        </w:rPr>
        <w:t>7</w:t>
      </w:r>
      <w:r w:rsidRPr="006D4CC3">
        <w:rPr>
          <w:rFonts w:ascii="Book Antiqua" w:hAnsi="Book Antiqua"/>
        </w:rPr>
        <w:tab/>
      </w:r>
      <w:proofErr w:type="spellStart"/>
      <w:r w:rsidRPr="006D4CC3">
        <w:rPr>
          <w:rFonts w:ascii="Book Antiqua" w:hAnsi="Book Antiqua"/>
        </w:rPr>
        <w:t>sollertia</w:t>
      </w:r>
      <w:proofErr w:type="spellEnd"/>
      <w:r w:rsidRPr="006D4CC3">
        <w:rPr>
          <w:rFonts w:ascii="Book Antiqua" w:hAnsi="Book Antiqua"/>
        </w:rPr>
        <w:tab/>
      </w:r>
      <w:r w:rsidRPr="006D4CC3">
        <w:rPr>
          <w:rFonts w:ascii="Book Antiqua" w:hAnsi="Book Antiqua"/>
        </w:rPr>
        <w:tab/>
      </w:r>
      <w:r w:rsidRPr="006D4CC3">
        <w:rPr>
          <w:rFonts w:ascii="Book Antiqua" w:hAnsi="Book Antiqua"/>
        </w:rPr>
        <w:tab/>
        <w:t xml:space="preserve">intelligentie, </w:t>
      </w:r>
      <w:r w:rsidR="00A7240D" w:rsidRPr="006D4CC3">
        <w:rPr>
          <w:rFonts w:ascii="Book Antiqua" w:hAnsi="Book Antiqua"/>
        </w:rPr>
        <w:t>vindingrijkheid</w:t>
      </w:r>
    </w:p>
    <w:p w14:paraId="736CF33B" w14:textId="6C052F7C" w:rsidR="00A7240D" w:rsidRPr="006D4CC3" w:rsidRDefault="00A7240D" w:rsidP="006D4CC3">
      <w:pPr>
        <w:pStyle w:val="NormalWeb"/>
        <w:spacing w:before="0" w:beforeAutospacing="0" w:after="0" w:afterAutospacing="0" w:line="360" w:lineRule="auto"/>
        <w:ind w:firstLine="709"/>
        <w:jc w:val="both"/>
        <w:rPr>
          <w:rFonts w:ascii="Book Antiqua" w:hAnsi="Book Antiqua"/>
        </w:rPr>
      </w:pPr>
      <w:proofErr w:type="spellStart"/>
      <w:r w:rsidRPr="006D4CC3">
        <w:rPr>
          <w:rFonts w:ascii="Book Antiqua" w:hAnsi="Book Antiqua"/>
        </w:rPr>
        <w:t>colligere</w:t>
      </w:r>
      <w:proofErr w:type="spellEnd"/>
      <w:r w:rsidRPr="006D4CC3">
        <w:rPr>
          <w:rFonts w:ascii="Book Antiqua" w:hAnsi="Book Antiqua"/>
        </w:rPr>
        <w:tab/>
      </w:r>
      <w:r w:rsidRPr="006D4CC3">
        <w:rPr>
          <w:rFonts w:ascii="Book Antiqua" w:hAnsi="Book Antiqua"/>
        </w:rPr>
        <w:tab/>
      </w:r>
      <w:r w:rsidR="00E050C2" w:rsidRPr="006D4CC3">
        <w:rPr>
          <w:rFonts w:ascii="Book Antiqua" w:hAnsi="Book Antiqua"/>
        </w:rPr>
        <w:tab/>
      </w:r>
      <w:r w:rsidRPr="006D4CC3">
        <w:rPr>
          <w:rFonts w:ascii="Book Antiqua" w:hAnsi="Book Antiqua"/>
        </w:rPr>
        <w:t>verzamelen, bijeenbrengen</w:t>
      </w:r>
    </w:p>
    <w:p w14:paraId="299A2025" w14:textId="76E1C6FF" w:rsidR="00A7240D" w:rsidRPr="006D4CC3" w:rsidRDefault="00A7240D" w:rsidP="006D4CC3">
      <w:pPr>
        <w:pStyle w:val="NormalWeb"/>
        <w:spacing w:before="0" w:beforeAutospacing="0" w:after="0" w:afterAutospacing="0" w:line="360" w:lineRule="auto"/>
        <w:ind w:firstLine="709"/>
        <w:jc w:val="both"/>
        <w:rPr>
          <w:rFonts w:ascii="Book Antiqua" w:hAnsi="Book Antiqua"/>
        </w:rPr>
      </w:pPr>
      <w:proofErr w:type="spellStart"/>
      <w:r w:rsidRPr="006D4CC3">
        <w:rPr>
          <w:rFonts w:ascii="Book Antiqua" w:hAnsi="Book Antiqua"/>
        </w:rPr>
        <w:t>quod</w:t>
      </w:r>
      <w:proofErr w:type="spellEnd"/>
      <w:r w:rsidRPr="006D4CC3">
        <w:rPr>
          <w:rFonts w:ascii="Book Antiqua" w:hAnsi="Book Antiqua"/>
        </w:rPr>
        <w:tab/>
      </w:r>
      <w:r w:rsidRPr="006D4CC3">
        <w:rPr>
          <w:rFonts w:ascii="Book Antiqua" w:hAnsi="Book Antiqua"/>
        </w:rPr>
        <w:tab/>
      </w:r>
      <w:r w:rsidRPr="006D4CC3">
        <w:rPr>
          <w:rFonts w:ascii="Book Antiqua" w:hAnsi="Book Antiqua"/>
        </w:rPr>
        <w:tab/>
      </w:r>
      <w:r w:rsidR="00E050C2" w:rsidRPr="006D4CC3">
        <w:rPr>
          <w:rFonts w:ascii="Book Antiqua" w:hAnsi="Book Antiqua"/>
        </w:rPr>
        <w:tab/>
      </w:r>
      <w:r w:rsidR="000F532C" w:rsidRPr="006D4CC3">
        <w:rPr>
          <w:rFonts w:ascii="Book Antiqua" w:hAnsi="Book Antiqua"/>
          <w:i/>
          <w:iCs/>
        </w:rPr>
        <w:t>voegwoord</w:t>
      </w:r>
    </w:p>
    <w:p w14:paraId="7D83425B" w14:textId="0C4000B5" w:rsidR="000F532C" w:rsidRPr="006D4CC3" w:rsidRDefault="00A7240D" w:rsidP="006D4CC3">
      <w:pPr>
        <w:pStyle w:val="NormalWeb"/>
        <w:spacing w:before="0" w:beforeAutospacing="0" w:after="0" w:afterAutospacing="0" w:line="360" w:lineRule="auto"/>
        <w:ind w:firstLine="709"/>
        <w:jc w:val="both"/>
        <w:rPr>
          <w:rFonts w:ascii="Book Antiqua" w:hAnsi="Book Antiqua"/>
        </w:rPr>
      </w:pPr>
      <w:proofErr w:type="spellStart"/>
      <w:r w:rsidRPr="006D4CC3">
        <w:rPr>
          <w:rFonts w:ascii="Book Antiqua" w:hAnsi="Book Antiqua"/>
        </w:rPr>
        <w:t>noscitur</w:t>
      </w:r>
      <w:proofErr w:type="spellEnd"/>
      <w:r w:rsidRPr="006D4CC3">
        <w:rPr>
          <w:rFonts w:ascii="Book Antiqua" w:hAnsi="Book Antiqua"/>
        </w:rPr>
        <w:tab/>
      </w:r>
      <w:r w:rsidRPr="006D4CC3">
        <w:rPr>
          <w:rFonts w:ascii="Book Antiqua" w:hAnsi="Book Antiqua"/>
        </w:rPr>
        <w:tab/>
      </w:r>
      <w:r w:rsidR="00E050C2" w:rsidRPr="006D4CC3">
        <w:rPr>
          <w:rFonts w:ascii="Book Antiqua" w:hAnsi="Book Antiqua"/>
        </w:rPr>
        <w:tab/>
      </w:r>
      <w:r w:rsidR="000F532C" w:rsidRPr="006D4CC3">
        <w:rPr>
          <w:rFonts w:ascii="Book Antiqua" w:hAnsi="Book Antiqua"/>
          <w:i/>
          <w:iCs/>
        </w:rPr>
        <w:t>subject</w:t>
      </w:r>
      <w:r w:rsidR="000F532C" w:rsidRPr="006D4CC3">
        <w:rPr>
          <w:rFonts w:ascii="Book Antiqua" w:hAnsi="Book Antiqua"/>
        </w:rPr>
        <w:t xml:space="preserve">: </w:t>
      </w:r>
      <w:proofErr w:type="spellStart"/>
      <w:r w:rsidR="000F532C" w:rsidRPr="006D4CC3">
        <w:rPr>
          <w:rFonts w:ascii="Book Antiqua" w:hAnsi="Book Antiqua"/>
        </w:rPr>
        <w:t>sollertia</w:t>
      </w:r>
      <w:proofErr w:type="spellEnd"/>
    </w:p>
    <w:p w14:paraId="7D0BB8EC" w14:textId="2BCFAE1D" w:rsidR="00A7240D" w:rsidRPr="006D4CC3" w:rsidRDefault="000F532C" w:rsidP="006D4CC3">
      <w:pPr>
        <w:pStyle w:val="NormalWeb"/>
        <w:spacing w:before="0" w:beforeAutospacing="0" w:after="0" w:afterAutospacing="0" w:line="360" w:lineRule="auto"/>
        <w:ind w:firstLine="709"/>
        <w:jc w:val="both"/>
        <w:rPr>
          <w:rFonts w:ascii="Book Antiqua" w:hAnsi="Book Antiqua"/>
        </w:rPr>
      </w:pPr>
      <w:r w:rsidRPr="006D4CC3">
        <w:rPr>
          <w:rFonts w:ascii="Book Antiqua" w:hAnsi="Book Antiqua"/>
          <w:i/>
          <w:iCs/>
        </w:rPr>
        <w:tab/>
      </w:r>
      <w:r w:rsidRPr="006D4CC3">
        <w:rPr>
          <w:rFonts w:ascii="Book Antiqua" w:hAnsi="Book Antiqua"/>
          <w:i/>
          <w:iCs/>
        </w:rPr>
        <w:tab/>
      </w:r>
      <w:r w:rsidRPr="006D4CC3">
        <w:rPr>
          <w:rFonts w:ascii="Book Antiqua" w:hAnsi="Book Antiqua"/>
          <w:i/>
          <w:iCs/>
        </w:rPr>
        <w:tab/>
      </w:r>
      <w:r w:rsidRPr="006D4CC3">
        <w:rPr>
          <w:rFonts w:ascii="Book Antiqua" w:hAnsi="Book Antiqua"/>
          <w:i/>
          <w:iCs/>
        </w:rPr>
        <w:tab/>
      </w:r>
      <w:r w:rsidR="00A7240D" w:rsidRPr="006D4CC3">
        <w:rPr>
          <w:rFonts w:ascii="Book Antiqua" w:hAnsi="Book Antiqua"/>
          <w:i/>
          <w:iCs/>
        </w:rPr>
        <w:t>van dit passivum hangt een NCI-constructie af</w:t>
      </w:r>
    </w:p>
    <w:p w14:paraId="6ADE5198" w14:textId="073E5B2E" w:rsidR="00A7240D" w:rsidRPr="006D4CC3" w:rsidRDefault="00A7240D" w:rsidP="006D4CC3">
      <w:pPr>
        <w:pStyle w:val="NormalWeb"/>
        <w:spacing w:before="0" w:beforeAutospacing="0" w:after="0" w:afterAutospacing="0" w:line="360" w:lineRule="auto"/>
        <w:jc w:val="both"/>
        <w:rPr>
          <w:rFonts w:ascii="Book Antiqua" w:hAnsi="Book Antiqua"/>
        </w:rPr>
      </w:pPr>
      <w:r w:rsidRPr="006D4CC3">
        <w:rPr>
          <w:rFonts w:ascii="Book Antiqua" w:hAnsi="Book Antiqua"/>
        </w:rPr>
        <w:t>8</w:t>
      </w:r>
      <w:r w:rsidRPr="006D4CC3">
        <w:rPr>
          <w:rFonts w:ascii="Book Antiqua" w:hAnsi="Book Antiqua"/>
        </w:rPr>
        <w:tab/>
      </w:r>
      <w:proofErr w:type="spellStart"/>
      <w:r w:rsidRPr="006D4CC3">
        <w:rPr>
          <w:rFonts w:ascii="Book Antiqua" w:hAnsi="Book Antiqua"/>
        </w:rPr>
        <w:t>pervagari</w:t>
      </w:r>
      <w:proofErr w:type="spellEnd"/>
      <w:r w:rsidRPr="006D4CC3">
        <w:rPr>
          <w:rFonts w:ascii="Book Antiqua" w:hAnsi="Book Antiqua"/>
        </w:rPr>
        <w:t xml:space="preserve"> </w:t>
      </w:r>
      <w:r w:rsidRPr="006D4CC3">
        <w:rPr>
          <w:rFonts w:ascii="Book Antiqua" w:hAnsi="Book Antiqua"/>
          <w:i/>
          <w:iCs/>
        </w:rPr>
        <w:t>dep.</w:t>
      </w:r>
      <w:r w:rsidRPr="006D4CC3">
        <w:rPr>
          <w:rFonts w:ascii="Book Antiqua" w:hAnsi="Book Antiqua"/>
        </w:rPr>
        <w:tab/>
      </w:r>
      <w:r w:rsidRPr="006D4CC3">
        <w:rPr>
          <w:rFonts w:ascii="Book Antiqua" w:hAnsi="Book Antiqua"/>
        </w:rPr>
        <w:tab/>
        <w:t>reizen door</w:t>
      </w:r>
    </w:p>
    <w:p w14:paraId="7676E2E5" w14:textId="09488337" w:rsidR="00A7240D" w:rsidRPr="006D4CC3" w:rsidRDefault="00A7240D" w:rsidP="006D4CC3">
      <w:pPr>
        <w:pStyle w:val="NormalWeb"/>
        <w:spacing w:before="0" w:beforeAutospacing="0" w:after="0" w:afterAutospacing="0" w:line="360" w:lineRule="auto"/>
        <w:ind w:firstLine="709"/>
        <w:jc w:val="both"/>
        <w:rPr>
          <w:rFonts w:ascii="Book Antiqua" w:hAnsi="Book Antiqua"/>
        </w:rPr>
      </w:pPr>
      <w:r w:rsidRPr="006D4CC3">
        <w:rPr>
          <w:rFonts w:ascii="Book Antiqua" w:hAnsi="Book Antiqua"/>
        </w:rPr>
        <w:t>meatus, -</w:t>
      </w:r>
      <w:proofErr w:type="spellStart"/>
      <w:r w:rsidRPr="006D4CC3">
        <w:rPr>
          <w:rFonts w:ascii="Book Antiqua" w:hAnsi="Book Antiqua"/>
        </w:rPr>
        <w:t>ūs</w:t>
      </w:r>
      <w:proofErr w:type="spellEnd"/>
      <w:r w:rsidRPr="006D4CC3">
        <w:rPr>
          <w:rFonts w:ascii="Book Antiqua" w:hAnsi="Book Antiqua"/>
        </w:rPr>
        <w:tab/>
      </w:r>
      <w:r w:rsidRPr="006D4CC3">
        <w:rPr>
          <w:rFonts w:ascii="Book Antiqua" w:hAnsi="Book Antiqua"/>
        </w:rPr>
        <w:tab/>
      </w:r>
      <w:r w:rsidR="00E050C2" w:rsidRPr="006D4CC3">
        <w:rPr>
          <w:rFonts w:ascii="Book Antiqua" w:hAnsi="Book Antiqua"/>
        </w:rPr>
        <w:tab/>
      </w:r>
      <w:r w:rsidRPr="006D4CC3">
        <w:rPr>
          <w:rFonts w:ascii="Book Antiqua" w:hAnsi="Book Antiqua"/>
        </w:rPr>
        <w:t>baan</w:t>
      </w:r>
    </w:p>
    <w:p w14:paraId="28122582" w14:textId="7E3CB56B" w:rsidR="002D291B" w:rsidRPr="006D4CC3" w:rsidRDefault="002D291B" w:rsidP="006D4CC3">
      <w:pPr>
        <w:pStyle w:val="NormalWeb"/>
        <w:spacing w:before="0" w:beforeAutospacing="0" w:after="0" w:afterAutospacing="0" w:line="360" w:lineRule="auto"/>
        <w:ind w:firstLine="709"/>
        <w:jc w:val="both"/>
        <w:rPr>
          <w:rFonts w:ascii="Book Antiqua" w:hAnsi="Book Antiqua"/>
          <w:lang w:val="de-DE"/>
        </w:rPr>
      </w:pPr>
      <w:proofErr w:type="spellStart"/>
      <w:r w:rsidRPr="006D4CC3">
        <w:rPr>
          <w:rFonts w:ascii="Book Antiqua" w:hAnsi="Book Antiqua"/>
          <w:lang w:val="de-DE"/>
        </w:rPr>
        <w:t>guttare</w:t>
      </w:r>
      <w:proofErr w:type="spellEnd"/>
      <w:r w:rsidRPr="006D4CC3">
        <w:rPr>
          <w:rFonts w:ascii="Book Antiqua" w:hAnsi="Book Antiqua"/>
          <w:lang w:val="de-DE"/>
        </w:rPr>
        <w:tab/>
      </w:r>
      <w:r w:rsidRPr="006D4CC3">
        <w:rPr>
          <w:rFonts w:ascii="Book Antiqua" w:hAnsi="Book Antiqua"/>
          <w:lang w:val="de-DE"/>
        </w:rPr>
        <w:tab/>
      </w:r>
      <w:r w:rsidRPr="006D4CC3">
        <w:rPr>
          <w:rFonts w:ascii="Book Antiqua" w:hAnsi="Book Antiqua"/>
          <w:lang w:val="de-DE"/>
        </w:rPr>
        <w:tab/>
      </w:r>
      <w:proofErr w:type="spellStart"/>
      <w:r w:rsidRPr="006D4CC3">
        <w:rPr>
          <w:rFonts w:ascii="Book Antiqua" w:hAnsi="Book Antiqua"/>
          <w:lang w:val="de-DE"/>
        </w:rPr>
        <w:t>druppelen</w:t>
      </w:r>
      <w:proofErr w:type="spellEnd"/>
    </w:p>
    <w:p w14:paraId="62594F1D" w14:textId="151EA9F6" w:rsidR="002D291B" w:rsidRPr="006D4CC3" w:rsidRDefault="002D291B" w:rsidP="006D4CC3">
      <w:pPr>
        <w:pStyle w:val="NormalWeb"/>
        <w:spacing w:before="0" w:beforeAutospacing="0" w:after="0" w:afterAutospacing="0" w:line="360" w:lineRule="auto"/>
        <w:jc w:val="both"/>
        <w:rPr>
          <w:rFonts w:ascii="Book Antiqua" w:hAnsi="Book Antiqua"/>
          <w:lang w:val="de-DE"/>
        </w:rPr>
      </w:pPr>
      <w:r w:rsidRPr="006D4CC3">
        <w:rPr>
          <w:rFonts w:ascii="Book Antiqua" w:hAnsi="Book Antiqua"/>
          <w:lang w:val="de-DE"/>
        </w:rPr>
        <w:t>9</w:t>
      </w:r>
      <w:r w:rsidRPr="006D4CC3">
        <w:rPr>
          <w:rFonts w:ascii="Book Antiqua" w:hAnsi="Book Antiqua"/>
          <w:lang w:val="de-DE"/>
        </w:rPr>
        <w:tab/>
      </w:r>
      <w:proofErr w:type="spellStart"/>
      <w:r w:rsidRPr="006D4CC3">
        <w:rPr>
          <w:rFonts w:ascii="Book Antiqua" w:hAnsi="Book Antiqua"/>
          <w:lang w:val="de-DE"/>
        </w:rPr>
        <w:t>terminare</w:t>
      </w:r>
      <w:proofErr w:type="spellEnd"/>
      <w:r w:rsidRPr="006D4CC3">
        <w:rPr>
          <w:rFonts w:ascii="Book Antiqua" w:hAnsi="Book Antiqua"/>
          <w:lang w:val="de-DE"/>
        </w:rPr>
        <w:tab/>
      </w:r>
      <w:r w:rsidRPr="006D4CC3">
        <w:rPr>
          <w:rFonts w:ascii="Book Antiqua" w:hAnsi="Book Antiqua"/>
          <w:lang w:val="de-DE"/>
        </w:rPr>
        <w:tab/>
      </w:r>
      <w:r w:rsidRPr="006D4CC3">
        <w:rPr>
          <w:rFonts w:ascii="Book Antiqua" w:hAnsi="Book Antiqua"/>
          <w:lang w:val="de-DE"/>
        </w:rPr>
        <w:tab/>
        <w:t>begrenzen</w:t>
      </w:r>
    </w:p>
    <w:p w14:paraId="546B0175" w14:textId="784903BB" w:rsidR="002D291B" w:rsidRPr="006D4CC3" w:rsidRDefault="002D291B" w:rsidP="006D4CC3">
      <w:pPr>
        <w:pStyle w:val="NormalWeb"/>
        <w:spacing w:before="0" w:beforeAutospacing="0" w:after="0" w:afterAutospacing="0" w:line="360" w:lineRule="auto"/>
        <w:jc w:val="both"/>
        <w:rPr>
          <w:rFonts w:ascii="Book Antiqua" w:hAnsi="Book Antiqua"/>
          <w:lang w:val="de-DE"/>
        </w:rPr>
      </w:pPr>
      <w:r w:rsidRPr="006D4CC3">
        <w:rPr>
          <w:rFonts w:ascii="Book Antiqua" w:hAnsi="Book Antiqua"/>
          <w:lang w:val="de-DE"/>
        </w:rPr>
        <w:t>10</w:t>
      </w:r>
      <w:r w:rsidRPr="006D4CC3">
        <w:rPr>
          <w:rFonts w:ascii="Book Antiqua" w:hAnsi="Book Antiqua"/>
          <w:lang w:val="de-DE"/>
        </w:rPr>
        <w:tab/>
      </w:r>
      <w:proofErr w:type="spellStart"/>
      <w:r w:rsidRPr="006D4CC3">
        <w:rPr>
          <w:rFonts w:ascii="Book Antiqua" w:hAnsi="Book Antiqua"/>
          <w:lang w:val="de-DE"/>
        </w:rPr>
        <w:t>habetote</w:t>
      </w:r>
      <w:proofErr w:type="spellEnd"/>
      <w:r w:rsidRPr="006D4CC3">
        <w:rPr>
          <w:rFonts w:ascii="Book Antiqua" w:hAnsi="Book Antiqua"/>
          <w:lang w:val="de-DE"/>
        </w:rPr>
        <w:tab/>
      </w:r>
      <w:r w:rsidRPr="006D4CC3">
        <w:rPr>
          <w:rFonts w:ascii="Book Antiqua" w:hAnsi="Book Antiqua"/>
          <w:lang w:val="de-DE"/>
        </w:rPr>
        <w:tab/>
      </w:r>
      <w:r w:rsidRPr="006D4CC3">
        <w:rPr>
          <w:rFonts w:ascii="Book Antiqua" w:hAnsi="Book Antiqua"/>
          <w:lang w:val="de-DE"/>
        </w:rPr>
        <w:tab/>
        <w:t xml:space="preserve">= </w:t>
      </w:r>
      <w:proofErr w:type="spellStart"/>
      <w:r w:rsidRPr="006D4CC3">
        <w:rPr>
          <w:rFonts w:ascii="Book Antiqua" w:hAnsi="Book Antiqua"/>
          <w:lang w:val="de-DE"/>
        </w:rPr>
        <w:t>habete</w:t>
      </w:r>
      <w:proofErr w:type="spellEnd"/>
    </w:p>
    <w:p w14:paraId="76D297BB" w14:textId="56948C89" w:rsidR="009923D2" w:rsidRPr="006D4CC3" w:rsidRDefault="009923D2" w:rsidP="006D4CC3">
      <w:pPr>
        <w:pStyle w:val="NormalWeb"/>
        <w:spacing w:before="0" w:beforeAutospacing="0" w:after="0" w:afterAutospacing="0" w:line="360" w:lineRule="auto"/>
        <w:ind w:firstLine="709"/>
        <w:jc w:val="both"/>
        <w:rPr>
          <w:rFonts w:ascii="Book Antiqua" w:hAnsi="Book Antiqua"/>
        </w:rPr>
      </w:pPr>
      <w:proofErr w:type="spellStart"/>
      <w:r w:rsidRPr="006D4CC3">
        <w:rPr>
          <w:rFonts w:ascii="Book Antiqua" w:hAnsi="Book Antiqua"/>
        </w:rPr>
        <w:t>aliquando</w:t>
      </w:r>
      <w:proofErr w:type="spellEnd"/>
      <w:r w:rsidRPr="006D4CC3">
        <w:rPr>
          <w:rFonts w:ascii="Book Antiqua" w:hAnsi="Book Antiqua"/>
        </w:rPr>
        <w:tab/>
      </w:r>
      <w:r w:rsidRPr="006D4CC3">
        <w:rPr>
          <w:rFonts w:ascii="Book Antiqua" w:hAnsi="Book Antiqua"/>
        </w:rPr>
        <w:tab/>
      </w:r>
      <w:r w:rsidR="00E050C2" w:rsidRPr="006D4CC3">
        <w:rPr>
          <w:rFonts w:ascii="Book Antiqua" w:hAnsi="Book Antiqua"/>
        </w:rPr>
        <w:tab/>
      </w:r>
      <w:r w:rsidRPr="006D4CC3">
        <w:rPr>
          <w:rFonts w:ascii="Book Antiqua" w:hAnsi="Book Antiqua"/>
        </w:rPr>
        <w:t>ooit, eens</w:t>
      </w:r>
    </w:p>
    <w:p w14:paraId="4043D0E1" w14:textId="7A08D589" w:rsidR="009923D2" w:rsidRPr="006D4CC3" w:rsidRDefault="009923D2" w:rsidP="006D4CC3">
      <w:pPr>
        <w:pStyle w:val="NormalWeb"/>
        <w:spacing w:before="0" w:beforeAutospacing="0" w:after="0" w:afterAutospacing="0" w:line="360" w:lineRule="auto"/>
        <w:ind w:firstLine="709"/>
        <w:jc w:val="both"/>
        <w:rPr>
          <w:rFonts w:ascii="Book Antiqua" w:hAnsi="Book Antiqua"/>
          <w:i/>
          <w:iCs/>
        </w:rPr>
      </w:pPr>
      <w:proofErr w:type="spellStart"/>
      <w:r w:rsidRPr="006D4CC3">
        <w:rPr>
          <w:rFonts w:ascii="Book Antiqua" w:hAnsi="Book Antiqua"/>
        </w:rPr>
        <w:t>vidistis</w:t>
      </w:r>
      <w:proofErr w:type="spellEnd"/>
      <w:r w:rsidRPr="006D4CC3">
        <w:rPr>
          <w:rFonts w:ascii="Book Antiqua" w:hAnsi="Book Antiqua"/>
        </w:rPr>
        <w:tab/>
      </w:r>
      <w:r w:rsidRPr="006D4CC3">
        <w:rPr>
          <w:rFonts w:ascii="Book Antiqua" w:hAnsi="Book Antiqua"/>
        </w:rPr>
        <w:tab/>
      </w:r>
      <w:r w:rsidRPr="006D4CC3">
        <w:rPr>
          <w:rFonts w:ascii="Book Antiqua" w:hAnsi="Book Antiqua"/>
        </w:rPr>
        <w:tab/>
      </w:r>
      <w:r w:rsidRPr="006D4CC3">
        <w:rPr>
          <w:rFonts w:ascii="Book Antiqua" w:hAnsi="Book Antiqua"/>
          <w:i/>
          <w:iCs/>
        </w:rPr>
        <w:t xml:space="preserve">ook de ontvanger wordt met een pluralis </w:t>
      </w:r>
      <w:proofErr w:type="spellStart"/>
      <w:r w:rsidRPr="006D4CC3">
        <w:rPr>
          <w:rFonts w:ascii="Book Antiqua" w:hAnsi="Book Antiqua"/>
          <w:i/>
          <w:iCs/>
        </w:rPr>
        <w:t>maiestatis</w:t>
      </w:r>
      <w:proofErr w:type="spellEnd"/>
      <w:r w:rsidRPr="006D4CC3">
        <w:rPr>
          <w:rFonts w:ascii="Book Antiqua" w:hAnsi="Book Antiqua"/>
          <w:i/>
          <w:iCs/>
        </w:rPr>
        <w:t xml:space="preserve"> </w:t>
      </w:r>
    </w:p>
    <w:p w14:paraId="118A4E30" w14:textId="68B70DB3" w:rsidR="009923D2" w:rsidRPr="006D4CC3" w:rsidRDefault="009923D2" w:rsidP="006D4CC3">
      <w:pPr>
        <w:pStyle w:val="NormalWeb"/>
        <w:spacing w:before="0" w:beforeAutospacing="0" w:after="0" w:afterAutospacing="0" w:line="360" w:lineRule="auto"/>
        <w:ind w:firstLine="709"/>
        <w:jc w:val="both"/>
        <w:rPr>
          <w:rFonts w:ascii="Book Antiqua" w:hAnsi="Book Antiqua"/>
          <w:i/>
          <w:iCs/>
        </w:rPr>
      </w:pPr>
      <w:r w:rsidRPr="006D4CC3">
        <w:rPr>
          <w:rFonts w:ascii="Book Antiqua" w:hAnsi="Book Antiqua"/>
          <w:i/>
          <w:iCs/>
        </w:rPr>
        <w:tab/>
      </w:r>
      <w:r w:rsidRPr="006D4CC3">
        <w:rPr>
          <w:rFonts w:ascii="Book Antiqua" w:hAnsi="Book Antiqua"/>
          <w:i/>
          <w:iCs/>
        </w:rPr>
        <w:tab/>
      </w:r>
      <w:r w:rsidRPr="006D4CC3">
        <w:rPr>
          <w:rFonts w:ascii="Book Antiqua" w:hAnsi="Book Antiqua"/>
          <w:i/>
          <w:iCs/>
        </w:rPr>
        <w:tab/>
      </w:r>
      <w:r w:rsidRPr="006D4CC3">
        <w:rPr>
          <w:rFonts w:ascii="Book Antiqua" w:hAnsi="Book Antiqua"/>
          <w:i/>
          <w:iCs/>
        </w:rPr>
        <w:tab/>
        <w:t>aangesproken</w:t>
      </w:r>
    </w:p>
    <w:p w14:paraId="0803B64A" w14:textId="3FF4D8CA" w:rsidR="00EC446D" w:rsidRPr="006D4CC3" w:rsidRDefault="00EC446D" w:rsidP="006D4CC3">
      <w:pPr>
        <w:pStyle w:val="NormalWeb"/>
        <w:spacing w:before="0" w:beforeAutospacing="0" w:after="0" w:afterAutospacing="0" w:line="360" w:lineRule="auto"/>
        <w:jc w:val="both"/>
        <w:rPr>
          <w:rFonts w:ascii="Book Antiqua" w:hAnsi="Book Antiqua"/>
        </w:rPr>
      </w:pPr>
      <w:r w:rsidRPr="006D4CC3">
        <w:rPr>
          <w:rFonts w:ascii="Book Antiqua" w:hAnsi="Book Antiqua"/>
        </w:rPr>
        <w:t>10-11</w:t>
      </w:r>
      <w:r w:rsidRPr="006D4CC3">
        <w:rPr>
          <w:rFonts w:ascii="Book Antiqua" w:hAnsi="Book Antiqua"/>
          <w:i/>
          <w:iCs/>
        </w:rPr>
        <w:tab/>
      </w:r>
      <w:proofErr w:type="spellStart"/>
      <w:r w:rsidRPr="006D4CC3">
        <w:rPr>
          <w:rFonts w:ascii="Book Antiqua" w:hAnsi="Book Antiqua"/>
        </w:rPr>
        <w:t>dignum</w:t>
      </w:r>
      <w:proofErr w:type="spellEnd"/>
      <w:r w:rsidRPr="006D4CC3">
        <w:rPr>
          <w:rFonts w:ascii="Book Antiqua" w:hAnsi="Book Antiqua"/>
        </w:rPr>
        <w:t xml:space="preserve"> </w:t>
      </w:r>
      <w:proofErr w:type="spellStart"/>
      <w:r w:rsidRPr="006D4CC3">
        <w:rPr>
          <w:rFonts w:ascii="Book Antiqua" w:hAnsi="Book Antiqua"/>
        </w:rPr>
        <w:t>est</w:t>
      </w:r>
      <w:proofErr w:type="spellEnd"/>
      <w:r w:rsidRPr="006D4CC3">
        <w:rPr>
          <w:rFonts w:ascii="Book Antiqua" w:hAnsi="Book Antiqua"/>
        </w:rPr>
        <w:t xml:space="preserve"> ut + </w:t>
      </w:r>
      <w:proofErr w:type="spellStart"/>
      <w:r w:rsidRPr="006D4CC3">
        <w:rPr>
          <w:rFonts w:ascii="Book Antiqua" w:hAnsi="Book Antiqua"/>
          <w:i/>
          <w:iCs/>
        </w:rPr>
        <w:t>conj</w:t>
      </w:r>
      <w:proofErr w:type="spellEnd"/>
      <w:r w:rsidRPr="006D4CC3">
        <w:rPr>
          <w:rFonts w:ascii="Book Antiqua" w:hAnsi="Book Antiqua"/>
          <w:i/>
          <w:iCs/>
        </w:rPr>
        <w:t>.</w:t>
      </w:r>
      <w:r w:rsidRPr="006D4CC3">
        <w:rPr>
          <w:rFonts w:ascii="Book Antiqua" w:hAnsi="Book Antiqua"/>
        </w:rPr>
        <w:tab/>
        <w:t>het is passend dat</w:t>
      </w:r>
    </w:p>
    <w:p w14:paraId="03FAE941" w14:textId="285C1BE5" w:rsidR="00EC446D" w:rsidRPr="006D4CC3" w:rsidRDefault="00EC446D" w:rsidP="006D4CC3">
      <w:pPr>
        <w:pStyle w:val="NormalWeb"/>
        <w:spacing w:before="0" w:beforeAutospacing="0" w:after="0" w:afterAutospacing="0" w:line="360" w:lineRule="auto"/>
        <w:jc w:val="both"/>
        <w:rPr>
          <w:rFonts w:ascii="Book Antiqua" w:hAnsi="Book Antiqua"/>
        </w:rPr>
      </w:pPr>
      <w:r w:rsidRPr="006D4CC3">
        <w:rPr>
          <w:rFonts w:ascii="Book Antiqua" w:hAnsi="Book Antiqua"/>
        </w:rPr>
        <w:t>11</w:t>
      </w:r>
      <w:r w:rsidRPr="006D4CC3">
        <w:rPr>
          <w:rFonts w:ascii="Book Antiqua" w:hAnsi="Book Antiqua"/>
        </w:rPr>
        <w:tab/>
      </w:r>
      <w:proofErr w:type="spellStart"/>
      <w:r w:rsidRPr="006D4CC3">
        <w:rPr>
          <w:rFonts w:ascii="Book Antiqua" w:hAnsi="Book Antiqua"/>
        </w:rPr>
        <w:t>vestra</w:t>
      </w:r>
      <w:proofErr w:type="spellEnd"/>
      <w:r w:rsidRPr="006D4CC3">
        <w:rPr>
          <w:rFonts w:ascii="Book Antiqua" w:hAnsi="Book Antiqua"/>
        </w:rPr>
        <w:t xml:space="preserve"> </w:t>
      </w:r>
      <w:proofErr w:type="spellStart"/>
      <w:r w:rsidRPr="006D4CC3">
        <w:rPr>
          <w:rFonts w:ascii="Book Antiqua" w:hAnsi="Book Antiqua"/>
        </w:rPr>
        <w:t>gratia</w:t>
      </w:r>
      <w:proofErr w:type="spellEnd"/>
      <w:r w:rsidRPr="006D4CC3">
        <w:rPr>
          <w:rFonts w:ascii="Book Antiqua" w:hAnsi="Book Antiqua"/>
        </w:rPr>
        <w:tab/>
      </w:r>
      <w:r w:rsidRPr="006D4CC3">
        <w:rPr>
          <w:rFonts w:ascii="Book Antiqua" w:hAnsi="Book Antiqua"/>
        </w:rPr>
        <w:tab/>
      </w:r>
      <w:r w:rsidRPr="006D4CC3">
        <w:rPr>
          <w:rFonts w:ascii="Book Antiqua" w:hAnsi="Book Antiqua"/>
        </w:rPr>
        <w:tab/>
        <w:t xml:space="preserve">uwe genade; </w:t>
      </w:r>
      <w:r w:rsidRPr="006D4CC3">
        <w:rPr>
          <w:rFonts w:ascii="Book Antiqua" w:hAnsi="Book Antiqua"/>
          <w:i/>
          <w:iCs/>
        </w:rPr>
        <w:t>aanspreektitel</w:t>
      </w:r>
    </w:p>
    <w:p w14:paraId="70A6E233" w14:textId="7CF329E4" w:rsidR="00EC446D" w:rsidRPr="006D4CC3" w:rsidRDefault="00EC446D" w:rsidP="006D4CC3">
      <w:pPr>
        <w:pStyle w:val="NormalWeb"/>
        <w:spacing w:before="0" w:beforeAutospacing="0" w:after="0" w:afterAutospacing="0" w:line="360" w:lineRule="auto"/>
        <w:ind w:firstLine="709"/>
        <w:jc w:val="both"/>
        <w:rPr>
          <w:rFonts w:ascii="Book Antiqua" w:hAnsi="Book Antiqua"/>
        </w:rPr>
      </w:pPr>
      <w:proofErr w:type="spellStart"/>
      <w:r w:rsidRPr="006D4CC3">
        <w:rPr>
          <w:rFonts w:ascii="Book Antiqua" w:hAnsi="Book Antiqua"/>
        </w:rPr>
        <w:t>perfrui</w:t>
      </w:r>
      <w:proofErr w:type="spellEnd"/>
      <w:r w:rsidRPr="006D4CC3">
        <w:rPr>
          <w:rFonts w:ascii="Book Antiqua" w:hAnsi="Book Antiqua"/>
        </w:rPr>
        <w:t xml:space="preserve"> </w:t>
      </w:r>
      <w:r w:rsidRPr="006D4CC3">
        <w:rPr>
          <w:rFonts w:ascii="Book Antiqua" w:hAnsi="Book Antiqua"/>
          <w:i/>
          <w:iCs/>
        </w:rPr>
        <w:t xml:space="preserve">dep. </w:t>
      </w:r>
      <w:r w:rsidRPr="006D4CC3">
        <w:rPr>
          <w:rFonts w:ascii="Book Antiqua" w:hAnsi="Book Antiqua"/>
        </w:rPr>
        <w:t xml:space="preserve">+ </w:t>
      </w:r>
      <w:r w:rsidRPr="006D4CC3">
        <w:rPr>
          <w:rFonts w:ascii="Book Antiqua" w:hAnsi="Book Antiqua"/>
          <w:i/>
          <w:iCs/>
        </w:rPr>
        <w:t>abl.</w:t>
      </w:r>
      <w:r w:rsidRPr="006D4CC3">
        <w:rPr>
          <w:rFonts w:ascii="Book Antiqua" w:hAnsi="Book Antiqua"/>
        </w:rPr>
        <w:tab/>
      </w:r>
      <w:r w:rsidR="00E050C2" w:rsidRPr="006D4CC3">
        <w:rPr>
          <w:rFonts w:ascii="Book Antiqua" w:hAnsi="Book Antiqua"/>
        </w:rPr>
        <w:tab/>
      </w:r>
      <w:r w:rsidRPr="006D4CC3">
        <w:rPr>
          <w:rFonts w:ascii="Book Antiqua" w:hAnsi="Book Antiqua"/>
        </w:rPr>
        <w:t>genieten van</w:t>
      </w:r>
    </w:p>
    <w:p w14:paraId="6725582E" w14:textId="2F2D8624" w:rsidR="00EC446D" w:rsidRPr="006D4CC3" w:rsidRDefault="00EC446D" w:rsidP="006D4CC3">
      <w:pPr>
        <w:pStyle w:val="NormalWeb"/>
        <w:spacing w:before="0" w:beforeAutospacing="0" w:after="0" w:afterAutospacing="0" w:line="360" w:lineRule="auto"/>
        <w:ind w:firstLine="709"/>
        <w:jc w:val="both"/>
        <w:rPr>
          <w:rFonts w:ascii="Book Antiqua" w:hAnsi="Book Antiqua"/>
          <w:i/>
          <w:iCs/>
        </w:rPr>
      </w:pPr>
      <w:proofErr w:type="spellStart"/>
      <w:r w:rsidRPr="006D4CC3">
        <w:rPr>
          <w:rFonts w:ascii="Book Antiqua" w:hAnsi="Book Antiqua"/>
        </w:rPr>
        <w:t>affinitas</w:t>
      </w:r>
      <w:proofErr w:type="spellEnd"/>
      <w:r w:rsidRPr="006D4CC3">
        <w:rPr>
          <w:rFonts w:ascii="Book Antiqua" w:hAnsi="Book Antiqua"/>
        </w:rPr>
        <w:t>, -</w:t>
      </w:r>
      <w:proofErr w:type="spellStart"/>
      <w:r w:rsidRPr="006D4CC3">
        <w:rPr>
          <w:rFonts w:ascii="Book Antiqua" w:hAnsi="Book Antiqua"/>
        </w:rPr>
        <w:t>tatis</w:t>
      </w:r>
      <w:proofErr w:type="spellEnd"/>
      <w:r w:rsidRPr="006D4CC3">
        <w:rPr>
          <w:rFonts w:ascii="Book Antiqua" w:hAnsi="Book Antiqua"/>
        </w:rPr>
        <w:tab/>
      </w:r>
      <w:r w:rsidRPr="006D4CC3">
        <w:rPr>
          <w:rFonts w:ascii="Book Antiqua" w:hAnsi="Book Antiqua"/>
        </w:rPr>
        <w:tab/>
        <w:t xml:space="preserve">verwantschap; </w:t>
      </w:r>
      <w:proofErr w:type="spellStart"/>
      <w:r w:rsidRPr="006D4CC3">
        <w:rPr>
          <w:rFonts w:ascii="Book Antiqua" w:hAnsi="Book Antiqua"/>
          <w:i/>
          <w:iCs/>
        </w:rPr>
        <w:t>Gundibads</w:t>
      </w:r>
      <w:proofErr w:type="spellEnd"/>
      <w:r w:rsidRPr="006D4CC3">
        <w:rPr>
          <w:rFonts w:ascii="Book Antiqua" w:hAnsi="Book Antiqua"/>
          <w:i/>
          <w:iCs/>
        </w:rPr>
        <w:t xml:space="preserve"> zoon was getrouwd met</w:t>
      </w:r>
    </w:p>
    <w:p w14:paraId="47E9EFB8" w14:textId="30160B49" w:rsidR="00EC446D" w:rsidRPr="006D4CC3" w:rsidRDefault="00EC446D" w:rsidP="006D4CC3">
      <w:pPr>
        <w:pStyle w:val="NormalWeb"/>
        <w:spacing w:before="0" w:beforeAutospacing="0" w:after="0" w:afterAutospacing="0" w:line="360" w:lineRule="auto"/>
        <w:ind w:firstLine="709"/>
        <w:jc w:val="both"/>
        <w:rPr>
          <w:rFonts w:ascii="Book Antiqua" w:hAnsi="Book Antiqua"/>
        </w:rPr>
      </w:pPr>
      <w:r w:rsidRPr="006D4CC3">
        <w:rPr>
          <w:rFonts w:ascii="Book Antiqua" w:hAnsi="Book Antiqua"/>
          <w:i/>
          <w:iCs/>
        </w:rPr>
        <w:tab/>
      </w:r>
      <w:r w:rsidRPr="006D4CC3">
        <w:rPr>
          <w:rFonts w:ascii="Book Antiqua" w:hAnsi="Book Antiqua"/>
          <w:i/>
          <w:iCs/>
        </w:rPr>
        <w:tab/>
      </w:r>
      <w:r w:rsidRPr="006D4CC3">
        <w:rPr>
          <w:rFonts w:ascii="Book Antiqua" w:hAnsi="Book Antiqua"/>
          <w:i/>
          <w:iCs/>
        </w:rPr>
        <w:tab/>
      </w:r>
      <w:r w:rsidRPr="006D4CC3">
        <w:rPr>
          <w:rFonts w:ascii="Book Antiqua" w:hAnsi="Book Antiqua"/>
          <w:i/>
          <w:iCs/>
        </w:rPr>
        <w:tab/>
      </w:r>
      <w:proofErr w:type="spellStart"/>
      <w:r w:rsidRPr="006D4CC3">
        <w:rPr>
          <w:rFonts w:ascii="Book Antiqua" w:hAnsi="Book Antiqua"/>
          <w:i/>
          <w:iCs/>
        </w:rPr>
        <w:t>Theoderiks</w:t>
      </w:r>
      <w:proofErr w:type="spellEnd"/>
      <w:r w:rsidRPr="006D4CC3">
        <w:rPr>
          <w:rFonts w:ascii="Book Antiqua" w:hAnsi="Book Antiqua"/>
          <w:i/>
          <w:iCs/>
        </w:rPr>
        <w:t xml:space="preserve"> dochter</w:t>
      </w:r>
    </w:p>
    <w:p w14:paraId="304BC618" w14:textId="007FD4DF" w:rsidR="00EC446D" w:rsidRPr="006D4CC3" w:rsidRDefault="00EC446D" w:rsidP="006D4CC3">
      <w:pPr>
        <w:pStyle w:val="NormalWeb"/>
        <w:spacing w:before="0" w:beforeAutospacing="0" w:after="0" w:afterAutospacing="0" w:line="360" w:lineRule="auto"/>
        <w:jc w:val="both"/>
        <w:rPr>
          <w:rFonts w:ascii="Book Antiqua" w:hAnsi="Book Antiqua"/>
        </w:rPr>
      </w:pPr>
      <w:r w:rsidRPr="006D4CC3">
        <w:rPr>
          <w:rFonts w:ascii="Book Antiqua" w:hAnsi="Book Antiqua"/>
        </w:rPr>
        <w:t>12</w:t>
      </w:r>
      <w:r w:rsidRPr="006D4CC3">
        <w:rPr>
          <w:rFonts w:ascii="Book Antiqua" w:hAnsi="Book Antiqua"/>
        </w:rPr>
        <w:tab/>
      </w:r>
      <w:proofErr w:type="spellStart"/>
      <w:r w:rsidRPr="006D4CC3">
        <w:rPr>
          <w:rFonts w:ascii="Book Antiqua" w:hAnsi="Book Antiqua"/>
        </w:rPr>
        <w:t>subtilis</w:t>
      </w:r>
      <w:proofErr w:type="spellEnd"/>
      <w:r w:rsidRPr="006D4CC3">
        <w:rPr>
          <w:rFonts w:ascii="Book Antiqua" w:hAnsi="Book Antiqua"/>
        </w:rPr>
        <w:tab/>
      </w:r>
      <w:r w:rsidRPr="006D4CC3">
        <w:rPr>
          <w:rFonts w:ascii="Book Antiqua" w:hAnsi="Book Antiqua"/>
        </w:rPr>
        <w:tab/>
      </w:r>
      <w:r w:rsidRPr="006D4CC3">
        <w:rPr>
          <w:rFonts w:ascii="Book Antiqua" w:hAnsi="Book Antiqua"/>
        </w:rPr>
        <w:tab/>
        <w:t>verfijnd</w:t>
      </w:r>
    </w:p>
    <w:p w14:paraId="0CEABB95" w14:textId="3AF30BBC" w:rsidR="00EC446D" w:rsidRPr="006D4CC3" w:rsidRDefault="00EC446D" w:rsidP="006D4CC3">
      <w:pPr>
        <w:pStyle w:val="NormalWeb"/>
        <w:spacing w:before="0" w:beforeAutospacing="0" w:after="0" w:afterAutospacing="0" w:line="360" w:lineRule="auto"/>
        <w:jc w:val="both"/>
        <w:rPr>
          <w:rFonts w:ascii="Book Antiqua" w:hAnsi="Book Antiqua"/>
        </w:rPr>
      </w:pPr>
      <w:r w:rsidRPr="006D4CC3">
        <w:rPr>
          <w:rFonts w:ascii="Book Antiqua" w:hAnsi="Book Antiqua"/>
        </w:rPr>
        <w:t>13</w:t>
      </w:r>
      <w:r w:rsidRPr="006D4CC3">
        <w:rPr>
          <w:rFonts w:ascii="Book Antiqua" w:hAnsi="Book Antiqua"/>
        </w:rPr>
        <w:tab/>
      </w:r>
      <w:proofErr w:type="spellStart"/>
      <w:r w:rsidRPr="006D4CC3">
        <w:rPr>
          <w:rFonts w:ascii="Book Antiqua" w:hAnsi="Book Antiqua"/>
        </w:rPr>
        <w:t>inventum</w:t>
      </w:r>
      <w:proofErr w:type="spellEnd"/>
      <w:r w:rsidRPr="006D4CC3">
        <w:rPr>
          <w:rFonts w:ascii="Book Antiqua" w:hAnsi="Book Antiqua"/>
        </w:rPr>
        <w:tab/>
      </w:r>
      <w:r w:rsidRPr="006D4CC3">
        <w:rPr>
          <w:rFonts w:ascii="Book Antiqua" w:hAnsi="Book Antiqua"/>
        </w:rPr>
        <w:tab/>
      </w:r>
      <w:r w:rsidR="00E050C2" w:rsidRPr="006D4CC3">
        <w:rPr>
          <w:rFonts w:ascii="Book Antiqua" w:hAnsi="Book Antiqua"/>
        </w:rPr>
        <w:tab/>
      </w:r>
      <w:r w:rsidRPr="006D4CC3">
        <w:rPr>
          <w:rFonts w:ascii="Book Antiqua" w:hAnsi="Book Antiqua"/>
        </w:rPr>
        <w:t>uitvinding</w:t>
      </w:r>
    </w:p>
    <w:p w14:paraId="3F85D3E1" w14:textId="2F20564D" w:rsidR="00EC446D" w:rsidRPr="006D4CC3" w:rsidRDefault="00EC446D" w:rsidP="006D4CC3">
      <w:pPr>
        <w:pStyle w:val="NormalWeb"/>
        <w:spacing w:before="0" w:beforeAutospacing="0" w:after="0" w:afterAutospacing="0" w:line="360" w:lineRule="auto"/>
        <w:ind w:firstLine="709"/>
        <w:jc w:val="both"/>
        <w:rPr>
          <w:rFonts w:ascii="Book Antiqua" w:hAnsi="Book Antiqua"/>
        </w:rPr>
      </w:pPr>
      <w:proofErr w:type="spellStart"/>
      <w:r w:rsidRPr="006D4CC3">
        <w:rPr>
          <w:rFonts w:ascii="Book Antiqua" w:hAnsi="Book Antiqua"/>
        </w:rPr>
        <w:t>propositum</w:t>
      </w:r>
      <w:proofErr w:type="spellEnd"/>
      <w:r w:rsidRPr="006D4CC3">
        <w:rPr>
          <w:rFonts w:ascii="Book Antiqua" w:hAnsi="Book Antiqua"/>
        </w:rPr>
        <w:t xml:space="preserve"> </w:t>
      </w:r>
      <w:proofErr w:type="spellStart"/>
      <w:r w:rsidRPr="006D4CC3">
        <w:rPr>
          <w:rFonts w:ascii="Book Antiqua" w:hAnsi="Book Antiqua"/>
        </w:rPr>
        <w:t>gentile</w:t>
      </w:r>
      <w:proofErr w:type="spellEnd"/>
      <w:r w:rsidRPr="006D4CC3">
        <w:rPr>
          <w:rFonts w:ascii="Book Antiqua" w:hAnsi="Book Antiqua"/>
        </w:rPr>
        <w:tab/>
      </w:r>
      <w:r w:rsidR="00E050C2" w:rsidRPr="006D4CC3">
        <w:rPr>
          <w:rFonts w:ascii="Book Antiqua" w:hAnsi="Book Antiqua"/>
        </w:rPr>
        <w:tab/>
      </w:r>
      <w:r w:rsidR="00F23C58" w:rsidRPr="006D4CC3">
        <w:rPr>
          <w:rFonts w:ascii="Book Antiqua" w:hAnsi="Book Antiqua"/>
        </w:rPr>
        <w:t>traditionele levenswijze (</w:t>
      </w:r>
      <w:r w:rsidR="00F23C58" w:rsidRPr="006D4CC3">
        <w:rPr>
          <w:rFonts w:ascii="Book Antiqua" w:hAnsi="Book Antiqua"/>
          <w:i/>
          <w:iCs/>
        </w:rPr>
        <w:t>van een stam</w:t>
      </w:r>
      <w:r w:rsidR="00F23C58" w:rsidRPr="006D4CC3">
        <w:rPr>
          <w:rFonts w:ascii="Book Antiqua" w:hAnsi="Book Antiqua"/>
        </w:rPr>
        <w:t>)</w:t>
      </w:r>
    </w:p>
    <w:p w14:paraId="5D202A62" w14:textId="212F2007" w:rsidR="00F23C58" w:rsidRPr="006D4CC3" w:rsidRDefault="00F23C58" w:rsidP="006D4CC3">
      <w:pPr>
        <w:pStyle w:val="NormalWeb"/>
        <w:spacing w:before="0" w:beforeAutospacing="0" w:after="0" w:afterAutospacing="0" w:line="360" w:lineRule="auto"/>
        <w:jc w:val="both"/>
        <w:rPr>
          <w:rFonts w:ascii="Book Antiqua" w:hAnsi="Book Antiqua"/>
        </w:rPr>
      </w:pPr>
      <w:r w:rsidRPr="006D4CC3">
        <w:rPr>
          <w:rFonts w:ascii="Book Antiqua" w:hAnsi="Book Antiqua"/>
        </w:rPr>
        <w:t>14</w:t>
      </w:r>
      <w:r w:rsidRPr="006D4CC3">
        <w:rPr>
          <w:rFonts w:ascii="Book Antiqua" w:hAnsi="Book Antiqua"/>
        </w:rPr>
        <w:tab/>
      </w:r>
      <w:proofErr w:type="spellStart"/>
      <w:r w:rsidRPr="006D4CC3">
        <w:rPr>
          <w:rFonts w:ascii="Book Antiqua" w:hAnsi="Book Antiqua"/>
        </w:rPr>
        <w:t>iure</w:t>
      </w:r>
      <w:proofErr w:type="spellEnd"/>
      <w:r w:rsidRPr="006D4CC3">
        <w:rPr>
          <w:rFonts w:ascii="Book Antiqua" w:hAnsi="Book Antiqua"/>
        </w:rPr>
        <w:tab/>
      </w:r>
      <w:r w:rsidRPr="006D4CC3">
        <w:rPr>
          <w:rFonts w:ascii="Book Antiqua" w:hAnsi="Book Antiqua"/>
        </w:rPr>
        <w:tab/>
      </w:r>
      <w:r w:rsidRPr="006D4CC3">
        <w:rPr>
          <w:rFonts w:ascii="Book Antiqua" w:hAnsi="Book Antiqua"/>
        </w:rPr>
        <w:tab/>
      </w:r>
      <w:r w:rsidRPr="006D4CC3">
        <w:rPr>
          <w:rFonts w:ascii="Book Antiqua" w:hAnsi="Book Antiqua"/>
        </w:rPr>
        <w:tab/>
        <w:t>terecht, met recht</w:t>
      </w:r>
    </w:p>
    <w:p w14:paraId="27EC6F9B" w14:textId="1D6C80F3" w:rsidR="00F23C58" w:rsidRPr="006D4CC3" w:rsidRDefault="00F23C58" w:rsidP="006D4CC3">
      <w:pPr>
        <w:pStyle w:val="NormalWeb"/>
        <w:spacing w:before="0" w:beforeAutospacing="0" w:after="0" w:afterAutospacing="0" w:line="360" w:lineRule="auto"/>
        <w:ind w:firstLine="709"/>
        <w:jc w:val="both"/>
        <w:rPr>
          <w:rFonts w:ascii="Book Antiqua" w:hAnsi="Book Antiqua"/>
        </w:rPr>
      </w:pPr>
      <w:proofErr w:type="spellStart"/>
      <w:r w:rsidRPr="006D4CC3">
        <w:rPr>
          <w:rFonts w:ascii="Book Antiqua" w:hAnsi="Book Antiqua"/>
        </w:rPr>
        <w:t>concupiscere</w:t>
      </w:r>
      <w:proofErr w:type="spellEnd"/>
      <w:r w:rsidRPr="006D4CC3">
        <w:rPr>
          <w:rFonts w:ascii="Book Antiqua" w:hAnsi="Book Antiqua"/>
        </w:rPr>
        <w:tab/>
      </w:r>
      <w:r w:rsidRPr="006D4CC3">
        <w:rPr>
          <w:rFonts w:ascii="Book Antiqua" w:hAnsi="Book Antiqua"/>
        </w:rPr>
        <w:tab/>
      </w:r>
      <w:r w:rsidR="00E050C2" w:rsidRPr="006D4CC3">
        <w:rPr>
          <w:rFonts w:ascii="Book Antiqua" w:hAnsi="Book Antiqua"/>
        </w:rPr>
        <w:tab/>
      </w:r>
      <w:r w:rsidRPr="006D4CC3">
        <w:rPr>
          <w:rFonts w:ascii="Book Antiqua" w:hAnsi="Book Antiqua"/>
        </w:rPr>
        <w:t>verlangen naar</w:t>
      </w:r>
    </w:p>
    <w:p w14:paraId="194D432F" w14:textId="27CE7A06" w:rsidR="00F23C58" w:rsidRPr="006D4CC3" w:rsidRDefault="00F23C58" w:rsidP="006D4CC3">
      <w:pPr>
        <w:pStyle w:val="NormalWeb"/>
        <w:spacing w:before="0" w:beforeAutospacing="0" w:after="0" w:afterAutospacing="0" w:line="360" w:lineRule="auto"/>
        <w:ind w:firstLine="709"/>
        <w:jc w:val="both"/>
        <w:rPr>
          <w:rFonts w:ascii="Book Antiqua" w:hAnsi="Book Antiqua"/>
        </w:rPr>
      </w:pPr>
      <w:proofErr w:type="spellStart"/>
      <w:r w:rsidRPr="006D4CC3">
        <w:rPr>
          <w:rFonts w:ascii="Book Antiqua" w:hAnsi="Book Antiqua"/>
        </w:rPr>
        <w:t>distinguere</w:t>
      </w:r>
      <w:proofErr w:type="spellEnd"/>
      <w:r w:rsidRPr="006D4CC3">
        <w:rPr>
          <w:rFonts w:ascii="Book Antiqua" w:hAnsi="Book Antiqua"/>
        </w:rPr>
        <w:tab/>
      </w:r>
      <w:r w:rsidRPr="006D4CC3">
        <w:rPr>
          <w:rFonts w:ascii="Book Antiqua" w:hAnsi="Book Antiqua"/>
        </w:rPr>
        <w:tab/>
      </w:r>
      <w:r w:rsidR="00E050C2" w:rsidRPr="006D4CC3">
        <w:rPr>
          <w:rFonts w:ascii="Book Antiqua" w:hAnsi="Book Antiqua"/>
        </w:rPr>
        <w:tab/>
      </w:r>
      <w:r w:rsidRPr="006D4CC3">
        <w:rPr>
          <w:rFonts w:ascii="Book Antiqua" w:hAnsi="Book Antiqua"/>
        </w:rPr>
        <w:t>onderscheiden, indelen</w:t>
      </w:r>
    </w:p>
    <w:p w14:paraId="2CFE7711" w14:textId="6CD8C289" w:rsidR="00F23C58" w:rsidRPr="006D4CC3" w:rsidRDefault="00F23C58" w:rsidP="006D4CC3">
      <w:pPr>
        <w:pStyle w:val="NormalWeb"/>
        <w:spacing w:before="0" w:beforeAutospacing="0" w:after="0" w:afterAutospacing="0" w:line="360" w:lineRule="auto"/>
        <w:jc w:val="both"/>
        <w:rPr>
          <w:rFonts w:ascii="Book Antiqua" w:hAnsi="Book Antiqua"/>
        </w:rPr>
      </w:pPr>
      <w:r w:rsidRPr="006D4CC3">
        <w:rPr>
          <w:rFonts w:ascii="Book Antiqua" w:hAnsi="Book Antiqua"/>
        </w:rPr>
        <w:t>15</w:t>
      </w:r>
      <w:r w:rsidRPr="006D4CC3">
        <w:rPr>
          <w:rFonts w:ascii="Book Antiqua" w:hAnsi="Book Antiqua"/>
        </w:rPr>
        <w:tab/>
      </w:r>
      <w:proofErr w:type="spellStart"/>
      <w:r w:rsidRPr="006D4CC3">
        <w:rPr>
          <w:rFonts w:ascii="Book Antiqua" w:hAnsi="Book Antiqua"/>
        </w:rPr>
        <w:t>aptus</w:t>
      </w:r>
      <w:proofErr w:type="spellEnd"/>
      <w:r w:rsidRPr="006D4CC3">
        <w:rPr>
          <w:rFonts w:ascii="Book Antiqua" w:hAnsi="Book Antiqua"/>
        </w:rPr>
        <w:tab/>
      </w:r>
      <w:r w:rsidRPr="006D4CC3">
        <w:rPr>
          <w:rFonts w:ascii="Book Antiqua" w:hAnsi="Book Antiqua"/>
        </w:rPr>
        <w:tab/>
      </w:r>
      <w:r w:rsidRPr="006D4CC3">
        <w:rPr>
          <w:rFonts w:ascii="Book Antiqua" w:hAnsi="Book Antiqua"/>
        </w:rPr>
        <w:tab/>
      </w:r>
      <w:r w:rsidRPr="006D4CC3">
        <w:rPr>
          <w:rFonts w:ascii="Book Antiqua" w:hAnsi="Book Antiqua"/>
        </w:rPr>
        <w:tab/>
        <w:t>geschikt, handig</w:t>
      </w:r>
    </w:p>
    <w:p w14:paraId="0D951118" w14:textId="4C769B9D" w:rsidR="00F23C58" w:rsidRPr="006D4CC3" w:rsidRDefault="00F23C58" w:rsidP="006D4CC3">
      <w:pPr>
        <w:pStyle w:val="NormalWeb"/>
        <w:spacing w:before="0" w:beforeAutospacing="0" w:after="0" w:afterAutospacing="0" w:line="360" w:lineRule="auto"/>
        <w:jc w:val="both"/>
        <w:rPr>
          <w:rFonts w:ascii="Book Antiqua" w:hAnsi="Book Antiqua"/>
        </w:rPr>
      </w:pPr>
      <w:r w:rsidRPr="006D4CC3">
        <w:rPr>
          <w:rFonts w:ascii="Book Antiqua" w:hAnsi="Book Antiqua"/>
        </w:rPr>
        <w:tab/>
      </w:r>
      <w:proofErr w:type="spellStart"/>
      <w:r w:rsidRPr="006D4CC3">
        <w:rPr>
          <w:rFonts w:ascii="Book Antiqua" w:hAnsi="Book Antiqua"/>
        </w:rPr>
        <w:t>ordo</w:t>
      </w:r>
      <w:proofErr w:type="spellEnd"/>
      <w:r w:rsidRPr="006D4CC3">
        <w:rPr>
          <w:rFonts w:ascii="Book Antiqua" w:hAnsi="Book Antiqua"/>
        </w:rPr>
        <w:t>, -</w:t>
      </w:r>
      <w:proofErr w:type="spellStart"/>
      <w:r w:rsidRPr="006D4CC3">
        <w:rPr>
          <w:rFonts w:ascii="Book Antiqua" w:hAnsi="Book Antiqua"/>
        </w:rPr>
        <w:t>dinis</w:t>
      </w:r>
      <w:proofErr w:type="spellEnd"/>
      <w:r w:rsidRPr="006D4CC3">
        <w:rPr>
          <w:rFonts w:ascii="Book Antiqua" w:hAnsi="Book Antiqua"/>
        </w:rPr>
        <w:tab/>
      </w:r>
      <w:r w:rsidRPr="006D4CC3">
        <w:rPr>
          <w:rFonts w:ascii="Book Antiqua" w:hAnsi="Book Antiqua"/>
        </w:rPr>
        <w:tab/>
      </w:r>
      <w:r w:rsidRPr="006D4CC3">
        <w:rPr>
          <w:rFonts w:ascii="Book Antiqua" w:hAnsi="Book Antiqua"/>
        </w:rPr>
        <w:tab/>
        <w:t>orde, opeenvolging, structuur</w:t>
      </w:r>
    </w:p>
    <w:p w14:paraId="749169AE" w14:textId="43160E8F" w:rsidR="00F23C58" w:rsidRPr="006D4CC3" w:rsidRDefault="00F23C58" w:rsidP="006D4CC3">
      <w:pPr>
        <w:pStyle w:val="NormalWeb"/>
        <w:spacing w:before="0" w:beforeAutospacing="0" w:after="0" w:afterAutospacing="0" w:line="360" w:lineRule="auto"/>
        <w:jc w:val="both"/>
        <w:rPr>
          <w:rFonts w:ascii="Book Antiqua" w:hAnsi="Book Antiqua"/>
        </w:rPr>
      </w:pPr>
      <w:r w:rsidRPr="006D4CC3">
        <w:rPr>
          <w:rFonts w:ascii="Book Antiqua" w:hAnsi="Book Antiqua"/>
        </w:rPr>
        <w:lastRenderedPageBreak/>
        <w:t>16</w:t>
      </w:r>
      <w:r w:rsidRPr="006D4CC3">
        <w:rPr>
          <w:rFonts w:ascii="Book Antiqua" w:hAnsi="Book Antiqua"/>
        </w:rPr>
        <w:tab/>
      </w:r>
      <w:proofErr w:type="spellStart"/>
      <w:r w:rsidRPr="006D4CC3">
        <w:rPr>
          <w:rFonts w:ascii="Book Antiqua" w:hAnsi="Book Antiqua"/>
        </w:rPr>
        <w:t>discretio</w:t>
      </w:r>
      <w:proofErr w:type="spellEnd"/>
      <w:r w:rsidRPr="006D4CC3">
        <w:rPr>
          <w:rFonts w:ascii="Book Antiqua" w:hAnsi="Book Antiqua"/>
        </w:rPr>
        <w:t>, -</w:t>
      </w:r>
      <w:proofErr w:type="spellStart"/>
      <w:r w:rsidRPr="006D4CC3">
        <w:rPr>
          <w:rFonts w:ascii="Book Antiqua" w:hAnsi="Book Antiqua"/>
        </w:rPr>
        <w:t>onis</w:t>
      </w:r>
      <w:proofErr w:type="spellEnd"/>
      <w:r w:rsidRPr="006D4CC3">
        <w:rPr>
          <w:rFonts w:ascii="Book Antiqua" w:hAnsi="Book Antiqua"/>
        </w:rPr>
        <w:tab/>
      </w:r>
      <w:r w:rsidRPr="006D4CC3">
        <w:rPr>
          <w:rFonts w:ascii="Book Antiqua" w:hAnsi="Book Antiqua"/>
        </w:rPr>
        <w:tab/>
        <w:t>onderscheid, wijze van onderscheiden</w:t>
      </w:r>
    </w:p>
    <w:p w14:paraId="33C87A4F" w14:textId="0640974E" w:rsidR="00647E00" w:rsidRPr="006D4CC3" w:rsidRDefault="00647E00" w:rsidP="006D4CC3">
      <w:pPr>
        <w:pStyle w:val="NormalWeb"/>
        <w:spacing w:before="0" w:beforeAutospacing="0" w:after="0" w:afterAutospacing="0" w:line="360" w:lineRule="auto"/>
        <w:jc w:val="both"/>
        <w:rPr>
          <w:rFonts w:ascii="Book Antiqua" w:hAnsi="Book Antiqua"/>
        </w:rPr>
      </w:pPr>
      <w:r w:rsidRPr="006D4CC3">
        <w:rPr>
          <w:rFonts w:ascii="Book Antiqua" w:hAnsi="Book Antiqua"/>
        </w:rPr>
        <w:tab/>
      </w:r>
      <w:proofErr w:type="spellStart"/>
      <w:r w:rsidRPr="006D4CC3">
        <w:rPr>
          <w:rFonts w:ascii="Book Antiqua" w:hAnsi="Book Antiqua"/>
        </w:rPr>
        <w:t>belua</w:t>
      </w:r>
      <w:proofErr w:type="spellEnd"/>
      <w:r w:rsidRPr="006D4CC3">
        <w:rPr>
          <w:rFonts w:ascii="Book Antiqua" w:hAnsi="Book Antiqua"/>
        </w:rPr>
        <w:tab/>
      </w:r>
      <w:r w:rsidRPr="006D4CC3">
        <w:rPr>
          <w:rFonts w:ascii="Book Antiqua" w:hAnsi="Book Antiqua"/>
        </w:rPr>
        <w:tab/>
      </w:r>
      <w:r w:rsidRPr="006D4CC3">
        <w:rPr>
          <w:rFonts w:ascii="Book Antiqua" w:hAnsi="Book Antiqua"/>
        </w:rPr>
        <w:tab/>
      </w:r>
      <w:r w:rsidRPr="006D4CC3">
        <w:rPr>
          <w:rFonts w:ascii="Book Antiqua" w:hAnsi="Book Antiqua"/>
        </w:rPr>
        <w:tab/>
        <w:t>beest</w:t>
      </w:r>
    </w:p>
    <w:p w14:paraId="76F93D9C" w14:textId="4039497C" w:rsidR="00647E00" w:rsidRPr="006D4CC3" w:rsidRDefault="00647E00" w:rsidP="006D4CC3">
      <w:pPr>
        <w:pStyle w:val="NormalWeb"/>
        <w:spacing w:before="0" w:beforeAutospacing="0" w:after="0" w:afterAutospacing="0" w:line="360" w:lineRule="auto"/>
        <w:jc w:val="both"/>
        <w:rPr>
          <w:rFonts w:ascii="Book Antiqua" w:hAnsi="Book Antiqua"/>
        </w:rPr>
      </w:pPr>
      <w:r w:rsidRPr="006D4CC3">
        <w:rPr>
          <w:rFonts w:ascii="Book Antiqua" w:hAnsi="Book Antiqua"/>
        </w:rPr>
        <w:tab/>
      </w:r>
      <w:proofErr w:type="spellStart"/>
      <w:r w:rsidRPr="006D4CC3">
        <w:rPr>
          <w:rFonts w:ascii="Book Antiqua" w:hAnsi="Book Antiqua"/>
        </w:rPr>
        <w:t>quippe</w:t>
      </w:r>
      <w:proofErr w:type="spellEnd"/>
      <w:r w:rsidRPr="006D4CC3">
        <w:rPr>
          <w:rFonts w:ascii="Book Antiqua" w:hAnsi="Book Antiqua"/>
        </w:rPr>
        <w:tab/>
      </w:r>
      <w:r w:rsidRPr="006D4CC3">
        <w:rPr>
          <w:rFonts w:ascii="Book Antiqua" w:hAnsi="Book Antiqua"/>
        </w:rPr>
        <w:tab/>
      </w:r>
      <w:r w:rsidRPr="006D4CC3">
        <w:rPr>
          <w:rFonts w:ascii="Book Antiqua" w:hAnsi="Book Antiqua"/>
        </w:rPr>
        <w:tab/>
        <w:t>immers</w:t>
      </w:r>
    </w:p>
    <w:p w14:paraId="16D87BDF" w14:textId="4ACF1413" w:rsidR="00647E00" w:rsidRPr="006D4CC3" w:rsidRDefault="00647E00" w:rsidP="006D4CC3">
      <w:pPr>
        <w:pStyle w:val="NormalWeb"/>
        <w:spacing w:before="0" w:beforeAutospacing="0" w:after="0" w:afterAutospacing="0" w:line="360" w:lineRule="auto"/>
        <w:ind w:firstLine="709"/>
        <w:jc w:val="both"/>
        <w:rPr>
          <w:rFonts w:ascii="Book Antiqua" w:hAnsi="Book Antiqua"/>
        </w:rPr>
      </w:pPr>
      <w:r w:rsidRPr="006D4CC3">
        <w:rPr>
          <w:rFonts w:ascii="Book Antiqua" w:hAnsi="Book Antiqua"/>
        </w:rPr>
        <w:t>ritus</w:t>
      </w:r>
      <w:r w:rsidRPr="006D4CC3">
        <w:rPr>
          <w:rFonts w:ascii="Book Antiqua" w:hAnsi="Book Antiqua"/>
        </w:rPr>
        <w:tab/>
      </w:r>
      <w:r w:rsidRPr="006D4CC3">
        <w:rPr>
          <w:rFonts w:ascii="Book Antiqua" w:hAnsi="Book Antiqua"/>
        </w:rPr>
        <w:tab/>
      </w:r>
      <w:r w:rsidRPr="006D4CC3">
        <w:rPr>
          <w:rFonts w:ascii="Book Antiqua" w:hAnsi="Book Antiqua"/>
        </w:rPr>
        <w:tab/>
      </w:r>
      <w:r w:rsidR="00E050C2" w:rsidRPr="006D4CC3">
        <w:rPr>
          <w:rFonts w:ascii="Book Antiqua" w:hAnsi="Book Antiqua"/>
        </w:rPr>
        <w:tab/>
      </w:r>
      <w:r w:rsidRPr="006D4CC3">
        <w:rPr>
          <w:rFonts w:ascii="Book Antiqua" w:hAnsi="Book Antiqua"/>
        </w:rPr>
        <w:t>levenswijze, gewoonte</w:t>
      </w:r>
    </w:p>
    <w:p w14:paraId="05746E8A" w14:textId="2999C915" w:rsidR="00647E00" w:rsidRPr="006D4CC3" w:rsidRDefault="00647E00" w:rsidP="006D4CC3">
      <w:pPr>
        <w:pStyle w:val="NormalWeb"/>
        <w:spacing w:before="0" w:beforeAutospacing="0" w:after="0" w:afterAutospacing="0" w:line="360" w:lineRule="auto"/>
        <w:jc w:val="both"/>
        <w:rPr>
          <w:rFonts w:ascii="Book Antiqua" w:hAnsi="Book Antiqua"/>
        </w:rPr>
      </w:pPr>
      <w:r w:rsidRPr="006D4CC3">
        <w:rPr>
          <w:rFonts w:ascii="Book Antiqua" w:hAnsi="Book Antiqua"/>
        </w:rPr>
        <w:t>17</w:t>
      </w:r>
      <w:r w:rsidRPr="006D4CC3">
        <w:rPr>
          <w:rFonts w:ascii="Book Antiqua" w:hAnsi="Book Antiqua"/>
        </w:rPr>
        <w:tab/>
        <w:t>venter, -tris</w:t>
      </w:r>
      <w:r w:rsidRPr="006D4CC3">
        <w:rPr>
          <w:rFonts w:ascii="Book Antiqua" w:hAnsi="Book Antiqua"/>
        </w:rPr>
        <w:tab/>
      </w:r>
      <w:r w:rsidRPr="006D4CC3">
        <w:rPr>
          <w:rFonts w:ascii="Book Antiqua" w:hAnsi="Book Antiqua"/>
        </w:rPr>
        <w:tab/>
      </w:r>
      <w:r w:rsidRPr="006D4CC3">
        <w:rPr>
          <w:rFonts w:ascii="Book Antiqua" w:hAnsi="Book Antiqua"/>
        </w:rPr>
        <w:tab/>
        <w:t>buik, maag</w:t>
      </w:r>
    </w:p>
    <w:p w14:paraId="0BC3E24E" w14:textId="56C52244" w:rsidR="00647E00" w:rsidRPr="006D4CC3" w:rsidRDefault="00647E00" w:rsidP="006D4CC3">
      <w:pPr>
        <w:pStyle w:val="NormalWeb"/>
        <w:spacing w:before="0" w:beforeAutospacing="0" w:after="0" w:afterAutospacing="0" w:line="360" w:lineRule="auto"/>
        <w:ind w:firstLine="709"/>
        <w:jc w:val="both"/>
        <w:rPr>
          <w:rFonts w:ascii="Book Antiqua" w:hAnsi="Book Antiqua"/>
        </w:rPr>
      </w:pPr>
      <w:proofErr w:type="spellStart"/>
      <w:r w:rsidRPr="006D4CC3">
        <w:rPr>
          <w:rFonts w:ascii="Book Antiqua" w:hAnsi="Book Antiqua"/>
        </w:rPr>
        <w:t>esuries</w:t>
      </w:r>
      <w:proofErr w:type="spellEnd"/>
      <w:r w:rsidRPr="006D4CC3">
        <w:rPr>
          <w:rFonts w:ascii="Book Antiqua" w:hAnsi="Book Antiqua"/>
        </w:rPr>
        <w:t>, -</w:t>
      </w:r>
      <w:proofErr w:type="spellStart"/>
      <w:r w:rsidRPr="006D4CC3">
        <w:rPr>
          <w:rFonts w:ascii="Book Antiqua" w:hAnsi="Book Antiqua"/>
        </w:rPr>
        <w:t>iei</w:t>
      </w:r>
      <w:proofErr w:type="spellEnd"/>
      <w:r w:rsidRPr="006D4CC3">
        <w:rPr>
          <w:rFonts w:ascii="Book Antiqua" w:hAnsi="Book Antiqua"/>
        </w:rPr>
        <w:tab/>
      </w:r>
      <w:r w:rsidRPr="006D4CC3">
        <w:rPr>
          <w:rFonts w:ascii="Book Antiqua" w:hAnsi="Book Antiqua"/>
        </w:rPr>
        <w:tab/>
      </w:r>
      <w:r w:rsidR="00E050C2" w:rsidRPr="006D4CC3">
        <w:rPr>
          <w:rFonts w:ascii="Book Antiqua" w:hAnsi="Book Antiqua"/>
        </w:rPr>
        <w:tab/>
      </w:r>
      <w:r w:rsidRPr="006D4CC3">
        <w:rPr>
          <w:rFonts w:ascii="Book Antiqua" w:hAnsi="Book Antiqua"/>
        </w:rPr>
        <w:t>honger</w:t>
      </w:r>
    </w:p>
    <w:p w14:paraId="49202747" w14:textId="70C4EE90" w:rsidR="00647E00" w:rsidRPr="006D4CC3" w:rsidRDefault="00647E00" w:rsidP="006D4CC3">
      <w:pPr>
        <w:pStyle w:val="NormalWeb"/>
        <w:spacing w:before="0" w:beforeAutospacing="0" w:after="0" w:afterAutospacing="0" w:line="360" w:lineRule="auto"/>
        <w:ind w:firstLine="709"/>
        <w:jc w:val="both"/>
        <w:rPr>
          <w:rFonts w:ascii="Book Antiqua" w:hAnsi="Book Antiqua"/>
        </w:rPr>
      </w:pPr>
      <w:proofErr w:type="spellStart"/>
      <w:r w:rsidRPr="006D4CC3">
        <w:rPr>
          <w:rFonts w:ascii="Book Antiqua" w:hAnsi="Book Antiqua"/>
        </w:rPr>
        <w:t>habēre</w:t>
      </w:r>
      <w:proofErr w:type="spellEnd"/>
      <w:r w:rsidRPr="006D4CC3">
        <w:rPr>
          <w:rFonts w:ascii="Book Antiqua" w:hAnsi="Book Antiqua"/>
        </w:rPr>
        <w:t xml:space="preserve"> </w:t>
      </w:r>
      <w:proofErr w:type="spellStart"/>
      <w:r w:rsidRPr="006D4CC3">
        <w:rPr>
          <w:rFonts w:ascii="Book Antiqua" w:hAnsi="Book Antiqua"/>
        </w:rPr>
        <w:t>certum</w:t>
      </w:r>
      <w:proofErr w:type="spellEnd"/>
      <w:r w:rsidRPr="006D4CC3">
        <w:rPr>
          <w:rFonts w:ascii="Book Antiqua" w:hAnsi="Book Antiqua"/>
        </w:rPr>
        <w:tab/>
      </w:r>
      <w:r w:rsidRPr="006D4CC3">
        <w:rPr>
          <w:rFonts w:ascii="Book Antiqua" w:hAnsi="Book Antiqua"/>
        </w:rPr>
        <w:tab/>
        <w:t>zeker weten</w:t>
      </w:r>
    </w:p>
    <w:p w14:paraId="4D546AEC" w14:textId="4E010651" w:rsidR="00472C2F" w:rsidRPr="006D4CC3" w:rsidRDefault="00647E00" w:rsidP="006D4CC3">
      <w:pPr>
        <w:pStyle w:val="NormalWeb"/>
        <w:spacing w:before="0" w:beforeAutospacing="0" w:after="0" w:afterAutospacing="0" w:line="360" w:lineRule="auto"/>
        <w:jc w:val="both"/>
        <w:rPr>
          <w:rFonts w:ascii="Book Antiqua" w:hAnsi="Book Antiqua"/>
          <w:i/>
          <w:iCs/>
        </w:rPr>
      </w:pPr>
      <w:r w:rsidRPr="006D4CC3">
        <w:rPr>
          <w:rFonts w:ascii="Book Antiqua" w:hAnsi="Book Antiqua"/>
        </w:rPr>
        <w:t>18</w:t>
      </w:r>
      <w:r w:rsidRPr="006D4CC3">
        <w:rPr>
          <w:rFonts w:ascii="Book Antiqua" w:hAnsi="Book Antiqua"/>
        </w:rPr>
        <w:tab/>
      </w:r>
      <w:proofErr w:type="spellStart"/>
      <w:r w:rsidR="00472C2F" w:rsidRPr="006D4CC3">
        <w:rPr>
          <w:rFonts w:ascii="Book Antiqua" w:hAnsi="Book Antiqua"/>
        </w:rPr>
        <w:t>constat</w:t>
      </w:r>
      <w:proofErr w:type="spellEnd"/>
      <w:r w:rsidR="00472C2F" w:rsidRPr="006D4CC3">
        <w:rPr>
          <w:rFonts w:ascii="Book Antiqua" w:hAnsi="Book Antiqua"/>
        </w:rPr>
        <w:tab/>
      </w:r>
      <w:r w:rsidR="00472C2F" w:rsidRPr="006D4CC3">
        <w:rPr>
          <w:rFonts w:ascii="Book Antiqua" w:hAnsi="Book Antiqua"/>
        </w:rPr>
        <w:tab/>
      </w:r>
      <w:r w:rsidR="00472C2F" w:rsidRPr="006D4CC3">
        <w:rPr>
          <w:rFonts w:ascii="Book Antiqua" w:hAnsi="Book Antiqua"/>
        </w:rPr>
        <w:tab/>
      </w:r>
      <w:r w:rsidR="00472C2F" w:rsidRPr="006D4CC3">
        <w:rPr>
          <w:rFonts w:ascii="Book Antiqua" w:hAnsi="Book Antiqua"/>
          <w:i/>
          <w:iCs/>
        </w:rPr>
        <w:t>van dit woord hangt een NCI-constructie af</w:t>
      </w:r>
    </w:p>
    <w:p w14:paraId="7B19D8B4" w14:textId="5313281B" w:rsidR="00647E00" w:rsidRPr="006D4CC3" w:rsidRDefault="00647E00" w:rsidP="006D4CC3">
      <w:pPr>
        <w:pStyle w:val="NormalWeb"/>
        <w:spacing w:before="0" w:beforeAutospacing="0" w:after="0" w:afterAutospacing="0" w:line="360" w:lineRule="auto"/>
        <w:ind w:firstLine="709"/>
        <w:jc w:val="both"/>
        <w:rPr>
          <w:rFonts w:ascii="Book Antiqua" w:hAnsi="Book Antiqua"/>
        </w:rPr>
      </w:pPr>
      <w:proofErr w:type="spellStart"/>
      <w:r w:rsidRPr="006D4CC3">
        <w:rPr>
          <w:rFonts w:ascii="Book Antiqua" w:hAnsi="Book Antiqua"/>
        </w:rPr>
        <w:t>contribuere</w:t>
      </w:r>
      <w:proofErr w:type="spellEnd"/>
      <w:r w:rsidRPr="006D4CC3">
        <w:rPr>
          <w:rFonts w:ascii="Book Antiqua" w:hAnsi="Book Antiqua"/>
        </w:rPr>
        <w:t xml:space="preserve"> + </w:t>
      </w:r>
      <w:r w:rsidRPr="006D4CC3">
        <w:rPr>
          <w:rFonts w:ascii="Book Antiqua" w:hAnsi="Book Antiqua"/>
          <w:i/>
          <w:iCs/>
        </w:rPr>
        <w:t>dat.</w:t>
      </w:r>
      <w:r w:rsidRPr="006D4CC3">
        <w:rPr>
          <w:rFonts w:ascii="Book Antiqua" w:hAnsi="Book Antiqua"/>
        </w:rPr>
        <w:tab/>
      </w:r>
      <w:r w:rsidRPr="006D4CC3">
        <w:rPr>
          <w:rFonts w:ascii="Book Antiqua" w:hAnsi="Book Antiqua"/>
        </w:rPr>
        <w:tab/>
        <w:t>toekennen aan</w:t>
      </w:r>
    </w:p>
    <w:p w14:paraId="5E980A34" w14:textId="74DD56A2" w:rsidR="00472C2F" w:rsidRPr="006D4CC3" w:rsidRDefault="00472C2F" w:rsidP="006D4CC3">
      <w:pPr>
        <w:pStyle w:val="NormalWeb"/>
        <w:spacing w:before="0" w:beforeAutospacing="0" w:after="0" w:afterAutospacing="0" w:line="360" w:lineRule="auto"/>
        <w:ind w:firstLine="993"/>
        <w:jc w:val="both"/>
        <w:rPr>
          <w:rFonts w:ascii="Book Antiqua" w:hAnsi="Book Antiqua"/>
        </w:rPr>
      </w:pPr>
      <w:proofErr w:type="spellStart"/>
      <w:r w:rsidRPr="006D4CC3">
        <w:rPr>
          <w:rFonts w:ascii="Book Antiqua" w:hAnsi="Book Antiqua"/>
        </w:rPr>
        <w:t>contributum</w:t>
      </w:r>
      <w:proofErr w:type="spellEnd"/>
      <w:r w:rsidRPr="006D4CC3">
        <w:rPr>
          <w:rFonts w:ascii="Book Antiqua" w:hAnsi="Book Antiqua"/>
        </w:rPr>
        <w:tab/>
      </w:r>
      <w:r w:rsidRPr="006D4CC3">
        <w:rPr>
          <w:rFonts w:ascii="Book Antiqua" w:hAnsi="Book Antiqua"/>
        </w:rPr>
        <w:tab/>
      </w:r>
      <w:r w:rsidRPr="006D4CC3">
        <w:rPr>
          <w:rFonts w:ascii="Book Antiqua" w:hAnsi="Book Antiqua"/>
          <w:i/>
          <w:iCs/>
        </w:rPr>
        <w:t>vul aan</w:t>
      </w:r>
      <w:r w:rsidRPr="006D4CC3">
        <w:rPr>
          <w:rFonts w:ascii="Book Antiqua" w:hAnsi="Book Antiqua"/>
        </w:rPr>
        <w:t xml:space="preserve">: </w:t>
      </w:r>
      <w:proofErr w:type="spellStart"/>
      <w:r w:rsidRPr="006D4CC3">
        <w:rPr>
          <w:rFonts w:ascii="Book Antiqua" w:hAnsi="Book Antiqua"/>
        </w:rPr>
        <w:t>esse</w:t>
      </w:r>
      <w:proofErr w:type="spellEnd"/>
    </w:p>
    <w:p w14:paraId="0F955CDB" w14:textId="2903CAE7" w:rsidR="002D291B" w:rsidRPr="006D4CC3" w:rsidRDefault="002D291B" w:rsidP="006D4CC3">
      <w:pPr>
        <w:pStyle w:val="NormalWeb"/>
        <w:spacing w:before="0" w:beforeAutospacing="0" w:after="0" w:afterAutospacing="0" w:line="360" w:lineRule="auto"/>
        <w:ind w:firstLine="709"/>
        <w:jc w:val="both"/>
        <w:rPr>
          <w:rFonts w:ascii="Book Antiqua" w:hAnsi="Book Antiqua"/>
        </w:rPr>
      </w:pPr>
    </w:p>
    <w:p w14:paraId="118BCBF9" w14:textId="77777777" w:rsidR="00D562E6" w:rsidRPr="006D4CC3" w:rsidRDefault="00D562E6" w:rsidP="006D4CC3">
      <w:pPr>
        <w:pStyle w:val="NormalWeb"/>
        <w:spacing w:before="0" w:beforeAutospacing="0" w:after="0" w:afterAutospacing="0" w:line="360" w:lineRule="auto"/>
        <w:ind w:firstLine="709"/>
        <w:jc w:val="both"/>
        <w:rPr>
          <w:rFonts w:ascii="Book Antiqua" w:hAnsi="Book Antiqua"/>
        </w:rPr>
      </w:pPr>
    </w:p>
    <w:p w14:paraId="67C844FC" w14:textId="4619C782" w:rsidR="005058C7" w:rsidRPr="00E207F1" w:rsidRDefault="005058C7" w:rsidP="006D4CC3">
      <w:pPr>
        <w:pStyle w:val="NormalWeb"/>
        <w:spacing w:before="0" w:beforeAutospacing="0" w:after="0" w:afterAutospacing="0" w:line="360" w:lineRule="auto"/>
        <w:jc w:val="both"/>
        <w:rPr>
          <w:rFonts w:ascii="Book Antiqua" w:hAnsi="Book Antiqua"/>
          <w:b/>
          <w:bCs/>
        </w:rPr>
      </w:pPr>
      <w:r w:rsidRPr="00E207F1">
        <w:rPr>
          <w:rFonts w:ascii="Book Antiqua" w:hAnsi="Book Antiqua"/>
          <w:b/>
          <w:bCs/>
        </w:rPr>
        <w:t>Opdrachten</w:t>
      </w:r>
    </w:p>
    <w:p w14:paraId="6467A28C" w14:textId="44513F9E" w:rsidR="00472C2F" w:rsidRPr="006D4CC3" w:rsidRDefault="00472C2F" w:rsidP="006D4CC3">
      <w:pPr>
        <w:pStyle w:val="NormalWeb"/>
        <w:spacing w:before="0" w:beforeAutospacing="0" w:after="0" w:afterAutospacing="0" w:line="360" w:lineRule="auto"/>
        <w:ind w:left="705" w:hanging="705"/>
        <w:jc w:val="both"/>
        <w:rPr>
          <w:rFonts w:ascii="Book Antiqua" w:hAnsi="Book Antiqua"/>
        </w:rPr>
      </w:pPr>
      <w:r w:rsidRPr="006D4CC3">
        <w:rPr>
          <w:rFonts w:ascii="Book Antiqua" w:hAnsi="Book Antiqua"/>
        </w:rPr>
        <w:t xml:space="preserve">1. </w:t>
      </w:r>
      <w:r w:rsidR="00F812C6" w:rsidRPr="006D4CC3">
        <w:rPr>
          <w:rFonts w:ascii="Book Antiqua" w:hAnsi="Book Antiqua"/>
        </w:rPr>
        <w:tab/>
      </w:r>
      <w:r w:rsidRPr="006D4CC3">
        <w:rPr>
          <w:rFonts w:ascii="Book Antiqua" w:hAnsi="Book Antiqua"/>
        </w:rPr>
        <w:t xml:space="preserve">Op welke </w:t>
      </w:r>
      <w:r w:rsidR="00C07F45" w:rsidRPr="006D4CC3">
        <w:rPr>
          <w:rFonts w:ascii="Book Antiqua" w:hAnsi="Book Antiqua"/>
        </w:rPr>
        <w:t>manieren</w:t>
      </w:r>
      <w:r w:rsidRPr="006D4CC3">
        <w:rPr>
          <w:rFonts w:ascii="Book Antiqua" w:hAnsi="Book Antiqua"/>
        </w:rPr>
        <w:t xml:space="preserve"> laat </w:t>
      </w:r>
      <w:proofErr w:type="spellStart"/>
      <w:r w:rsidRPr="006D4CC3">
        <w:rPr>
          <w:rFonts w:ascii="Book Antiqua" w:hAnsi="Book Antiqua"/>
        </w:rPr>
        <w:t>Theoderik</w:t>
      </w:r>
      <w:proofErr w:type="spellEnd"/>
      <w:r w:rsidRPr="006D4CC3">
        <w:rPr>
          <w:rFonts w:ascii="Book Antiqua" w:hAnsi="Book Antiqua"/>
        </w:rPr>
        <w:t xml:space="preserve"> doorschemeren dat het uurwerk een </w:t>
      </w:r>
      <w:r w:rsidR="00C07F45" w:rsidRPr="006D4CC3">
        <w:rPr>
          <w:rFonts w:ascii="Book Antiqua" w:hAnsi="Book Antiqua"/>
        </w:rPr>
        <w:t>uitzonderlijk</w:t>
      </w:r>
      <w:r w:rsidRPr="006D4CC3">
        <w:rPr>
          <w:rFonts w:ascii="Book Antiqua" w:hAnsi="Book Antiqua"/>
        </w:rPr>
        <w:t xml:space="preserve"> cadeau is? Haal je antwoord uit de eerste alinea.</w:t>
      </w:r>
    </w:p>
    <w:p w14:paraId="11EEECBF" w14:textId="731E6D41" w:rsidR="00472C2F" w:rsidRPr="006D4CC3" w:rsidRDefault="00472C2F" w:rsidP="006D4CC3">
      <w:pPr>
        <w:pStyle w:val="NormalWeb"/>
        <w:spacing w:before="0" w:beforeAutospacing="0" w:after="0" w:afterAutospacing="0" w:line="360" w:lineRule="auto"/>
        <w:ind w:left="705" w:hanging="705"/>
        <w:jc w:val="both"/>
        <w:rPr>
          <w:rFonts w:ascii="Book Antiqua" w:hAnsi="Book Antiqua"/>
        </w:rPr>
      </w:pPr>
      <w:r w:rsidRPr="006D4CC3">
        <w:rPr>
          <w:rFonts w:ascii="Book Antiqua" w:hAnsi="Book Antiqua"/>
        </w:rPr>
        <w:t xml:space="preserve">2. </w:t>
      </w:r>
      <w:r w:rsidR="00F812C6" w:rsidRPr="006D4CC3">
        <w:rPr>
          <w:rFonts w:ascii="Book Antiqua" w:hAnsi="Book Antiqua"/>
        </w:rPr>
        <w:tab/>
      </w:r>
      <w:r w:rsidRPr="006D4CC3">
        <w:rPr>
          <w:rFonts w:ascii="Book Antiqua" w:hAnsi="Book Antiqua"/>
        </w:rPr>
        <w:t xml:space="preserve">In r. 11 zet </w:t>
      </w:r>
      <w:proofErr w:type="spellStart"/>
      <w:r w:rsidRPr="006D4CC3">
        <w:rPr>
          <w:rFonts w:ascii="Book Antiqua" w:hAnsi="Book Antiqua"/>
        </w:rPr>
        <w:t>Theoderik</w:t>
      </w:r>
      <w:proofErr w:type="spellEnd"/>
      <w:r w:rsidRPr="006D4CC3">
        <w:rPr>
          <w:rFonts w:ascii="Book Antiqua" w:hAnsi="Book Antiqua"/>
        </w:rPr>
        <w:t xml:space="preserve"> nadrukkelijk </w:t>
      </w:r>
      <w:r w:rsidRPr="006D4CC3">
        <w:rPr>
          <w:rFonts w:ascii="Book Antiqua" w:hAnsi="Book Antiqua"/>
          <w:i/>
          <w:iCs/>
        </w:rPr>
        <w:t xml:space="preserve">bonis </w:t>
      </w:r>
      <w:proofErr w:type="spellStart"/>
      <w:r w:rsidRPr="006D4CC3">
        <w:rPr>
          <w:rFonts w:ascii="Book Antiqua" w:hAnsi="Book Antiqua"/>
          <w:i/>
          <w:iCs/>
        </w:rPr>
        <w:t>nostris</w:t>
      </w:r>
      <w:proofErr w:type="spellEnd"/>
      <w:r w:rsidRPr="006D4CC3">
        <w:rPr>
          <w:rFonts w:ascii="Book Antiqua" w:hAnsi="Book Antiqua"/>
        </w:rPr>
        <w:t xml:space="preserve"> en </w:t>
      </w:r>
      <w:proofErr w:type="spellStart"/>
      <w:r w:rsidRPr="006D4CC3">
        <w:rPr>
          <w:rFonts w:ascii="Book Antiqua" w:hAnsi="Book Antiqua"/>
          <w:i/>
          <w:iCs/>
        </w:rPr>
        <w:t>vestra</w:t>
      </w:r>
      <w:proofErr w:type="spellEnd"/>
      <w:r w:rsidRPr="006D4CC3">
        <w:rPr>
          <w:rFonts w:ascii="Book Antiqua" w:hAnsi="Book Antiqua"/>
          <w:i/>
          <w:iCs/>
        </w:rPr>
        <w:t xml:space="preserve"> </w:t>
      </w:r>
      <w:proofErr w:type="spellStart"/>
      <w:r w:rsidRPr="006D4CC3">
        <w:rPr>
          <w:rFonts w:ascii="Book Antiqua" w:hAnsi="Book Antiqua"/>
          <w:i/>
          <w:iCs/>
        </w:rPr>
        <w:t>gratia</w:t>
      </w:r>
      <w:proofErr w:type="spellEnd"/>
      <w:r w:rsidRPr="006D4CC3">
        <w:rPr>
          <w:rFonts w:ascii="Book Antiqua" w:hAnsi="Book Antiqua"/>
        </w:rPr>
        <w:t xml:space="preserve"> naast elkaar. Wat wil hij hiermee suggereren?</w:t>
      </w:r>
      <w:r w:rsidR="007C105D" w:rsidRPr="006D4CC3">
        <w:rPr>
          <w:rFonts w:ascii="Book Antiqua" w:hAnsi="Book Antiqua"/>
        </w:rPr>
        <w:t xml:space="preserve"> En met welke cultuur identificeert </w:t>
      </w:r>
      <w:proofErr w:type="spellStart"/>
      <w:r w:rsidR="007C105D" w:rsidRPr="006D4CC3">
        <w:rPr>
          <w:rFonts w:ascii="Book Antiqua" w:hAnsi="Book Antiqua"/>
        </w:rPr>
        <w:t>Theoderik</w:t>
      </w:r>
      <w:proofErr w:type="spellEnd"/>
      <w:r w:rsidR="007C105D" w:rsidRPr="006D4CC3">
        <w:rPr>
          <w:rFonts w:ascii="Book Antiqua" w:hAnsi="Book Antiqua"/>
        </w:rPr>
        <w:t xml:space="preserve"> zich?</w:t>
      </w:r>
    </w:p>
    <w:p w14:paraId="100DBFF0" w14:textId="3EC3DE80" w:rsidR="002D6C1B" w:rsidRPr="006D4CC3" w:rsidRDefault="007C105D" w:rsidP="006D4CC3">
      <w:pPr>
        <w:pStyle w:val="NormalWeb"/>
        <w:spacing w:before="0" w:beforeAutospacing="0" w:after="0" w:afterAutospacing="0" w:line="360" w:lineRule="auto"/>
        <w:ind w:left="705" w:hanging="705"/>
        <w:jc w:val="both"/>
        <w:rPr>
          <w:rFonts w:ascii="Book Antiqua" w:hAnsi="Book Antiqua"/>
        </w:rPr>
      </w:pPr>
      <w:r w:rsidRPr="006D4CC3">
        <w:rPr>
          <w:rFonts w:ascii="Book Antiqua" w:hAnsi="Book Antiqua"/>
        </w:rPr>
        <w:t xml:space="preserve">3. </w:t>
      </w:r>
      <w:r w:rsidR="00F812C6" w:rsidRPr="006D4CC3">
        <w:rPr>
          <w:rFonts w:ascii="Book Antiqua" w:hAnsi="Book Antiqua"/>
        </w:rPr>
        <w:tab/>
      </w:r>
      <w:r w:rsidRPr="006D4CC3">
        <w:rPr>
          <w:rFonts w:ascii="Book Antiqua" w:hAnsi="Book Antiqua"/>
        </w:rPr>
        <w:t xml:space="preserve">In de slotregels, vanaf </w:t>
      </w:r>
      <w:proofErr w:type="spellStart"/>
      <w:r w:rsidRPr="006D4CC3">
        <w:rPr>
          <w:rFonts w:ascii="Book Antiqua" w:hAnsi="Book Antiqua"/>
          <w:i/>
          <w:iCs/>
        </w:rPr>
        <w:t>discat</w:t>
      </w:r>
      <w:proofErr w:type="spellEnd"/>
      <w:r w:rsidRPr="006D4CC3">
        <w:rPr>
          <w:rFonts w:ascii="Book Antiqua" w:hAnsi="Book Antiqua"/>
          <w:i/>
          <w:iCs/>
        </w:rPr>
        <w:t xml:space="preserve"> </w:t>
      </w:r>
      <w:r w:rsidRPr="006D4CC3">
        <w:rPr>
          <w:rFonts w:ascii="Book Antiqua" w:hAnsi="Book Antiqua"/>
        </w:rPr>
        <w:t xml:space="preserve">(r. 12), maakt </w:t>
      </w:r>
      <w:proofErr w:type="spellStart"/>
      <w:r w:rsidRPr="006D4CC3">
        <w:rPr>
          <w:rFonts w:ascii="Book Antiqua" w:hAnsi="Book Antiqua"/>
        </w:rPr>
        <w:t>Theoderik</w:t>
      </w:r>
      <w:proofErr w:type="spellEnd"/>
      <w:r w:rsidRPr="006D4CC3">
        <w:rPr>
          <w:rFonts w:ascii="Book Antiqua" w:hAnsi="Book Antiqua"/>
        </w:rPr>
        <w:t xml:space="preserve"> onderscheid tussen twee manieren van leven. Wat is</w:t>
      </w:r>
      <w:r w:rsidR="002D6C1B" w:rsidRPr="006D4CC3">
        <w:rPr>
          <w:rFonts w:ascii="Book Antiqua" w:hAnsi="Book Antiqua"/>
        </w:rPr>
        <w:t>, volgens hem,</w:t>
      </w:r>
      <w:r w:rsidRPr="006D4CC3">
        <w:rPr>
          <w:rFonts w:ascii="Book Antiqua" w:hAnsi="Book Antiqua"/>
        </w:rPr>
        <w:t xml:space="preserve"> het verschil tussen beide? </w:t>
      </w:r>
    </w:p>
    <w:p w14:paraId="6424C4B1" w14:textId="45DD1F69" w:rsidR="00BC05B4" w:rsidRPr="006D4CC3" w:rsidRDefault="002D6C1B" w:rsidP="006D4CC3">
      <w:pPr>
        <w:pStyle w:val="NormalWeb"/>
        <w:spacing w:before="0" w:beforeAutospacing="0" w:after="0" w:afterAutospacing="0" w:line="360" w:lineRule="auto"/>
        <w:jc w:val="both"/>
        <w:rPr>
          <w:rFonts w:ascii="Book Antiqua" w:hAnsi="Book Antiqua"/>
        </w:rPr>
      </w:pPr>
      <w:r w:rsidRPr="006D4CC3">
        <w:rPr>
          <w:rFonts w:ascii="Book Antiqua" w:hAnsi="Book Antiqua"/>
        </w:rPr>
        <w:t>4</w:t>
      </w:r>
      <w:r w:rsidR="00BC05B4" w:rsidRPr="006D4CC3">
        <w:rPr>
          <w:rFonts w:ascii="Book Antiqua" w:hAnsi="Book Antiqua"/>
        </w:rPr>
        <w:t>a</w:t>
      </w:r>
      <w:r w:rsidRPr="006D4CC3">
        <w:rPr>
          <w:rFonts w:ascii="Book Antiqua" w:hAnsi="Book Antiqua"/>
        </w:rPr>
        <w:t xml:space="preserve">. </w:t>
      </w:r>
      <w:r w:rsidR="00F812C6" w:rsidRPr="006D4CC3">
        <w:rPr>
          <w:rFonts w:ascii="Book Antiqua" w:hAnsi="Book Antiqua"/>
        </w:rPr>
        <w:tab/>
      </w:r>
      <w:r w:rsidR="00BC05B4" w:rsidRPr="006D4CC3">
        <w:rPr>
          <w:rFonts w:ascii="Book Antiqua" w:hAnsi="Book Antiqua"/>
        </w:rPr>
        <w:t xml:space="preserve">Heb jij weleens een cadeau gekregen waarover je gemengde gevoelens had? </w:t>
      </w:r>
    </w:p>
    <w:p w14:paraId="2C4C2F51" w14:textId="0A6A3EE7" w:rsidR="002D6C1B" w:rsidRPr="006D4CC3" w:rsidRDefault="00BC05B4" w:rsidP="006D4CC3">
      <w:pPr>
        <w:pStyle w:val="NormalWeb"/>
        <w:spacing w:before="0" w:beforeAutospacing="0" w:after="0" w:afterAutospacing="0" w:line="360" w:lineRule="auto"/>
        <w:ind w:left="705" w:hanging="705"/>
        <w:jc w:val="both"/>
        <w:rPr>
          <w:rFonts w:ascii="Book Antiqua" w:hAnsi="Book Antiqua"/>
        </w:rPr>
      </w:pPr>
      <w:r w:rsidRPr="006D4CC3">
        <w:rPr>
          <w:rFonts w:ascii="Book Antiqua" w:hAnsi="Book Antiqua"/>
        </w:rPr>
        <w:t xml:space="preserve">4b. </w:t>
      </w:r>
      <w:r w:rsidR="00F812C6" w:rsidRPr="006D4CC3">
        <w:rPr>
          <w:rFonts w:ascii="Book Antiqua" w:hAnsi="Book Antiqua"/>
        </w:rPr>
        <w:tab/>
      </w:r>
      <w:r w:rsidR="002D6C1B" w:rsidRPr="006D4CC3">
        <w:rPr>
          <w:rFonts w:ascii="Book Antiqua" w:hAnsi="Book Antiqua"/>
        </w:rPr>
        <w:t xml:space="preserve">Probeer je </w:t>
      </w:r>
      <w:r w:rsidRPr="006D4CC3">
        <w:rPr>
          <w:rFonts w:ascii="Book Antiqua" w:hAnsi="Book Antiqua"/>
        </w:rPr>
        <w:t xml:space="preserve">nu </w:t>
      </w:r>
      <w:r w:rsidR="002D6C1B" w:rsidRPr="006D4CC3">
        <w:rPr>
          <w:rFonts w:ascii="Book Antiqua" w:hAnsi="Book Antiqua"/>
        </w:rPr>
        <w:t xml:space="preserve">eens in te leven in </w:t>
      </w:r>
      <w:proofErr w:type="spellStart"/>
      <w:r w:rsidR="002D6C1B" w:rsidRPr="006D4CC3">
        <w:rPr>
          <w:rFonts w:ascii="Book Antiqua" w:hAnsi="Book Antiqua"/>
        </w:rPr>
        <w:t>Gundibad</w:t>
      </w:r>
      <w:proofErr w:type="spellEnd"/>
      <w:r w:rsidR="002D6C1B" w:rsidRPr="006D4CC3">
        <w:rPr>
          <w:rFonts w:ascii="Book Antiqua" w:hAnsi="Book Antiqua"/>
        </w:rPr>
        <w:t xml:space="preserve">. Hoe zou hij reageren op </w:t>
      </w:r>
      <w:proofErr w:type="spellStart"/>
      <w:r w:rsidR="002D6C1B" w:rsidRPr="006D4CC3">
        <w:rPr>
          <w:rFonts w:ascii="Book Antiqua" w:hAnsi="Book Antiqua"/>
        </w:rPr>
        <w:t>Theoderiks</w:t>
      </w:r>
      <w:proofErr w:type="spellEnd"/>
      <w:r w:rsidR="002D6C1B" w:rsidRPr="006D4CC3">
        <w:rPr>
          <w:rFonts w:ascii="Book Antiqua" w:hAnsi="Book Antiqua"/>
        </w:rPr>
        <w:t xml:space="preserve"> brief? En zou hij blij zijn met het cadeau? </w:t>
      </w:r>
    </w:p>
    <w:p w14:paraId="7F93E773" w14:textId="35B6D909" w:rsidR="00472C2F" w:rsidRPr="006D4CC3" w:rsidRDefault="002D6C1B" w:rsidP="006D4CC3">
      <w:pPr>
        <w:pStyle w:val="NormalWeb"/>
        <w:spacing w:before="0" w:beforeAutospacing="0" w:after="0" w:afterAutospacing="0" w:line="360" w:lineRule="auto"/>
        <w:ind w:left="705" w:hanging="705"/>
        <w:jc w:val="both"/>
        <w:rPr>
          <w:rFonts w:ascii="Book Antiqua" w:hAnsi="Book Antiqua"/>
        </w:rPr>
      </w:pPr>
      <w:r w:rsidRPr="006D4CC3">
        <w:rPr>
          <w:rFonts w:ascii="Book Antiqua" w:hAnsi="Book Antiqua"/>
        </w:rPr>
        <w:t>5</w:t>
      </w:r>
      <w:r w:rsidR="00472C2F" w:rsidRPr="006D4CC3">
        <w:rPr>
          <w:rFonts w:ascii="Book Antiqua" w:hAnsi="Book Antiqua"/>
        </w:rPr>
        <w:t xml:space="preserve">. </w:t>
      </w:r>
      <w:r w:rsidR="00F812C6" w:rsidRPr="006D4CC3">
        <w:rPr>
          <w:rFonts w:ascii="Book Antiqua" w:hAnsi="Book Antiqua"/>
        </w:rPr>
        <w:tab/>
      </w:r>
      <w:r w:rsidR="00472C2F" w:rsidRPr="006D4CC3">
        <w:rPr>
          <w:rFonts w:ascii="Book Antiqua" w:hAnsi="Book Antiqua"/>
        </w:rPr>
        <w:t xml:space="preserve">Hoe zou je, op grond van deze brief, de verstandhouding tussen beide koningen karakteriseren? </w:t>
      </w:r>
    </w:p>
    <w:p w14:paraId="4BA1BFDA" w14:textId="77777777" w:rsidR="002F7A85" w:rsidRPr="006D4CC3" w:rsidRDefault="002F7A85" w:rsidP="006D4CC3">
      <w:pPr>
        <w:rPr>
          <w:i/>
          <w:iCs/>
        </w:rPr>
      </w:pPr>
    </w:p>
    <w:p w14:paraId="3D8DE70D" w14:textId="77777777" w:rsidR="002F7A85" w:rsidRPr="006D4CC3" w:rsidRDefault="002F7A85" w:rsidP="006D4CC3">
      <w:pPr>
        <w:rPr>
          <w:i/>
          <w:iCs/>
        </w:rPr>
      </w:pPr>
    </w:p>
    <w:p w14:paraId="2680F883" w14:textId="77777777" w:rsidR="00E207F1" w:rsidRDefault="00E207F1">
      <w:pPr>
        <w:rPr>
          <w:b/>
          <w:bCs/>
        </w:rPr>
      </w:pPr>
      <w:r>
        <w:rPr>
          <w:b/>
          <w:bCs/>
        </w:rPr>
        <w:br w:type="page"/>
      </w:r>
    </w:p>
    <w:p w14:paraId="73C6F905" w14:textId="185C42F2" w:rsidR="00134962" w:rsidRPr="00E207F1" w:rsidRDefault="00C06700" w:rsidP="006D4CC3">
      <w:pPr>
        <w:rPr>
          <w:b/>
          <w:bCs/>
        </w:rPr>
      </w:pPr>
      <w:r w:rsidRPr="00E207F1">
        <w:rPr>
          <w:b/>
          <w:bCs/>
        </w:rPr>
        <w:lastRenderedPageBreak/>
        <w:t>Vertaling</w:t>
      </w:r>
    </w:p>
    <w:p w14:paraId="3E49757A" w14:textId="7FD25C82" w:rsidR="00C06700" w:rsidRPr="006D4CC3" w:rsidRDefault="00C06700" w:rsidP="006D4CC3">
      <w:r w:rsidRPr="006D4CC3">
        <w:t xml:space="preserve">Koning </w:t>
      </w:r>
      <w:proofErr w:type="spellStart"/>
      <w:r w:rsidRPr="006D4CC3">
        <w:t>Theoderik</w:t>
      </w:r>
      <w:proofErr w:type="spellEnd"/>
      <w:r w:rsidRPr="006D4CC3">
        <w:t xml:space="preserve"> aan </w:t>
      </w:r>
      <w:proofErr w:type="spellStart"/>
      <w:r w:rsidRPr="006D4CC3">
        <w:t>Gundibad</w:t>
      </w:r>
      <w:proofErr w:type="spellEnd"/>
      <w:r w:rsidRPr="006D4CC3">
        <w:t xml:space="preserve">, koning van de Bourgondiërs. </w:t>
      </w:r>
    </w:p>
    <w:p w14:paraId="0031C7F4" w14:textId="05BEC6BD" w:rsidR="00C06700" w:rsidRPr="006D4CC3" w:rsidRDefault="00C06700" w:rsidP="006D4CC3">
      <w:r w:rsidRPr="006D4CC3">
        <w:t>Geschenken waarvan vaststaat dat er grote moeite voor gedaan is om ze te bemachtigen, moet men verwelkomen, want wat een verlangen kan vervullen, is niet onbeduidend. Het doel van bepaalde kostbare dingen is immers slechts dit, dat degene die ernaar verlangt vervulling deelachtig wordt. Daarom groet ik u, bij monde van de brengers van deze brief, de heren X en Y,</w:t>
      </w:r>
      <w:r w:rsidRPr="006D4CC3">
        <w:rPr>
          <w:rStyle w:val="FootnoteReference"/>
        </w:rPr>
        <w:footnoteReference w:id="2"/>
      </w:r>
      <w:r w:rsidRPr="006D4CC3">
        <w:t xml:space="preserve"> met gebruikelijke welwillendheid en heb ik gemeend u in uw intellect een plezier te doen door u dit speciaal voor u vervaardigde uurwerk te doen toekomen, samen met degenen die het kunnen installeren. In het ene gedeelte lijkt al het menselijk vernuft te zijn samengebald, daar men ziet hoe</w:t>
      </w:r>
      <w:r w:rsidR="000F532C" w:rsidRPr="006D4CC3">
        <w:t xml:space="preserve"> dit </w:t>
      </w:r>
      <w:r w:rsidRPr="006D4CC3">
        <w:t xml:space="preserve">de ruimte van de gehele hemel doorkruist; aan het andere kan zonder zon de zonnebaan afgemeten worden en begrenst druppelend water de afstanden tussen de uren. </w:t>
      </w:r>
    </w:p>
    <w:p w14:paraId="10D08B60" w14:textId="49DF6A1D" w:rsidR="00C06700" w:rsidRPr="006D4CC3" w:rsidRDefault="00C06700" w:rsidP="006D4CC3">
      <w:pPr>
        <w:ind w:firstLine="709"/>
      </w:pPr>
      <w:r w:rsidRPr="006D4CC3">
        <w:t xml:space="preserve">Zo hebt u, hoop ik, in uw eigen land wat u eens in </w:t>
      </w:r>
      <w:r w:rsidR="00830A3D" w:rsidRPr="006D4CC3">
        <w:t>de stad Rome</w:t>
      </w:r>
      <w:r w:rsidRPr="006D4CC3">
        <w:t xml:space="preserve"> hebt gezien. Het is passend dat uwe genade kan genieten van het goede dat wij bezitten, daar wij ook door familiebetrekkingen aan elkaar zijn gelieerd. Moge onder uw bewind Bourgondië leren oog te krijgen voor de verfijndste zaken en bewondering op te brengen voor de vindingen van het voorgeslacht. Door uw voorbeeld legt uw volk zijn traditionele levenswijze af, en door op te kijken naar het intellect van zijn vorst verlangt het terecht naar wat wijzen gemaakt hebben. Laat men tijdsspannen afbakenen voor de handelingen die men verricht, laat men zo adequaat mogelijk vaststellen wanneer uren beginnen en eindigen. De voortgang van het leven is een chaos indien men dergelijke grenzen niet met nauwkeurigheid weet te onderscheiden. Het is immers eigen aan dieren om op grond van hun hongerige maag te bepalen hoe laat het is en geen zekerheid te hebben over iets wat duidelijk aan het mensenleven is voorbehouden. </w:t>
      </w:r>
    </w:p>
    <w:p w14:paraId="5447EC6B" w14:textId="11A06E1C" w:rsidR="007C105D" w:rsidRPr="006D4CC3" w:rsidRDefault="007C105D" w:rsidP="006D4CC3">
      <w:pPr>
        <w:ind w:firstLine="709"/>
      </w:pPr>
    </w:p>
    <w:p w14:paraId="52ACEAA2" w14:textId="77777777" w:rsidR="000A2F9F" w:rsidRPr="006D4CC3" w:rsidRDefault="000A2F9F" w:rsidP="006D4CC3">
      <w:pPr>
        <w:ind w:firstLine="709"/>
      </w:pPr>
    </w:p>
    <w:p w14:paraId="463EC8BD" w14:textId="5EE3B0F3" w:rsidR="006A12D1" w:rsidRPr="006D4CC3" w:rsidRDefault="006A12D1" w:rsidP="006D4CC3">
      <w:pPr>
        <w:rPr>
          <w:b/>
          <w:bCs/>
        </w:rPr>
      </w:pPr>
      <w:r w:rsidRPr="006D4CC3">
        <w:rPr>
          <w:b/>
          <w:bCs/>
        </w:rPr>
        <w:lastRenderedPageBreak/>
        <w:t xml:space="preserve">Appendix: </w:t>
      </w:r>
      <w:r w:rsidR="00B8416D" w:rsidRPr="006D4CC3">
        <w:rPr>
          <w:b/>
          <w:bCs/>
        </w:rPr>
        <w:t xml:space="preserve">uren </w:t>
      </w:r>
      <w:r w:rsidRPr="006D4CC3">
        <w:rPr>
          <w:b/>
          <w:bCs/>
        </w:rPr>
        <w:t>en uurwerken in de Oudheid</w:t>
      </w:r>
    </w:p>
    <w:p w14:paraId="1F7C0204" w14:textId="6EA9873C" w:rsidR="0027314B" w:rsidRPr="006D4CC3" w:rsidRDefault="00CD0501" w:rsidP="006D4CC3">
      <w:r w:rsidRPr="006D4CC3">
        <w:t xml:space="preserve">door Sofie </w:t>
      </w:r>
      <w:proofErr w:type="spellStart"/>
      <w:r w:rsidRPr="006D4CC3">
        <w:t>Remijsen</w:t>
      </w:r>
      <w:proofErr w:type="spellEnd"/>
    </w:p>
    <w:p w14:paraId="0F114B1C" w14:textId="77777777" w:rsidR="00557B02" w:rsidRPr="006D4CC3" w:rsidRDefault="00557B02" w:rsidP="006D4CC3"/>
    <w:p w14:paraId="5F02484B" w14:textId="6E168BE4" w:rsidR="00866F89" w:rsidRPr="006D4CC3" w:rsidRDefault="00591198" w:rsidP="006D4CC3">
      <w:r w:rsidRPr="006D4CC3">
        <w:t>De Grieken en zeer snel daarna ook de Romeinen gebruikten uurwerken</w:t>
      </w:r>
      <w:r w:rsidR="006A12D1" w:rsidRPr="006D4CC3">
        <w:t xml:space="preserve"> vanaf omstreeks 300 v.Chr.</w:t>
      </w:r>
      <w:r w:rsidR="006A12D1" w:rsidRPr="006D4CC3">
        <w:rPr>
          <w:rStyle w:val="FootnoteReference"/>
        </w:rPr>
        <w:footnoteReference w:id="3"/>
      </w:r>
      <w:r w:rsidR="006A12D1" w:rsidRPr="006D4CC3">
        <w:t xml:space="preserve"> Deze instrumenten meten de tijd anders dan moderne klokken: de dag (van zonsopgang tot zonsondergang) en de nacht (van zonsondergang tot zonsopgang) waren </w:t>
      </w:r>
      <w:r w:rsidR="00CD0501" w:rsidRPr="006D4CC3">
        <w:t>beide</w:t>
      </w:r>
      <w:r w:rsidR="006A12D1" w:rsidRPr="006D4CC3">
        <w:t xml:space="preserve"> verdeeld in twaalf uren. Men begon in de ochtend en in de avond te tellen bij één, dus </w:t>
      </w:r>
      <w:r w:rsidR="00557B02" w:rsidRPr="006D4CC3">
        <w:t>‘</w:t>
      </w:r>
      <w:r w:rsidR="006A12D1" w:rsidRPr="006D4CC3">
        <w:t>het zesde uur van de dag</w:t>
      </w:r>
      <w:r w:rsidR="00557B02" w:rsidRPr="006D4CC3">
        <w:t>’</w:t>
      </w:r>
      <w:r w:rsidR="006A12D1" w:rsidRPr="006D4CC3">
        <w:t xml:space="preserve"> betekent hetzelfde als </w:t>
      </w:r>
      <w:r w:rsidR="00450AC7" w:rsidRPr="006D4CC3">
        <w:t>‘</w:t>
      </w:r>
      <w:r w:rsidR="006A12D1" w:rsidRPr="006D4CC3">
        <w:t xml:space="preserve">twaalf uur </w:t>
      </w:r>
      <w:r w:rsidR="00CA4B21" w:rsidRPr="006D4CC3">
        <w:t>’</w:t>
      </w:r>
      <w:r w:rsidR="006A12D1" w:rsidRPr="006D4CC3">
        <w:t>s middags</w:t>
      </w:r>
      <w:r w:rsidR="00CA4B21" w:rsidRPr="006D4CC3">
        <w:t>’</w:t>
      </w:r>
      <w:r w:rsidR="006A12D1" w:rsidRPr="006D4CC3">
        <w:t xml:space="preserve"> bij ons.  Wij omschrijven deze antieke uren vandaag als </w:t>
      </w:r>
      <w:proofErr w:type="spellStart"/>
      <w:r w:rsidR="006A12D1" w:rsidRPr="006D4CC3">
        <w:rPr>
          <w:i/>
          <w:iCs/>
        </w:rPr>
        <w:t>seizoenaal</w:t>
      </w:r>
      <w:proofErr w:type="spellEnd"/>
      <w:r w:rsidR="006A12D1" w:rsidRPr="006D4CC3">
        <w:t xml:space="preserve">, omdat hun duur afhing van het seizoen: een </w:t>
      </w:r>
      <w:proofErr w:type="spellStart"/>
      <w:r w:rsidR="006A12D1" w:rsidRPr="006D4CC3">
        <w:t>daguur</w:t>
      </w:r>
      <w:proofErr w:type="spellEnd"/>
      <w:r w:rsidR="006A12D1" w:rsidRPr="006D4CC3">
        <w:t xml:space="preserve"> was in de zomer beduidend langer dan in de winter, en bij de nachturen was dit juist omgekeerd. De precieze lengte was bovendien afhankelijk van hoe noordelijk of zuidelijk men zich precies bevond (want hoe verder van de evenaar, hoe groter het verschil tussen dag en nacht). Dit lijkt misschien onhandig, maar men gebruikte antieke uren en uurwerken </w:t>
      </w:r>
      <w:r w:rsidR="00503BE1" w:rsidRPr="006D4CC3">
        <w:t xml:space="preserve">in de regel </w:t>
      </w:r>
      <w:r w:rsidR="006A12D1" w:rsidRPr="006D4CC3">
        <w:t>niet om de duur van een activiteit te meten, maar enkel om te kijken hoe laat het was.</w:t>
      </w:r>
    </w:p>
    <w:p w14:paraId="6C75D79F" w14:textId="6B1E1CC9" w:rsidR="006E1A09" w:rsidRPr="006D4CC3" w:rsidRDefault="006A12D1" w:rsidP="006D4CC3">
      <w:pPr>
        <w:ind w:firstLine="709"/>
      </w:pPr>
      <w:r w:rsidRPr="006D4CC3">
        <w:t xml:space="preserve">Voor het maken van een goed antiek uurwerk was behoorlijk wat technische kennis nodig. Een klok die de tijd in </w:t>
      </w:r>
      <w:proofErr w:type="spellStart"/>
      <w:r w:rsidRPr="006D4CC3">
        <w:t>Theoderiks</w:t>
      </w:r>
      <w:proofErr w:type="spellEnd"/>
      <w:r w:rsidRPr="006D4CC3">
        <w:t xml:space="preserve"> paleis in Ravenna correct aangaf, deed dat namelijk niet in het paleis van </w:t>
      </w:r>
      <w:proofErr w:type="spellStart"/>
      <w:r w:rsidRPr="006D4CC3">
        <w:t>Gundibad</w:t>
      </w:r>
      <w:proofErr w:type="spellEnd"/>
      <w:r w:rsidRPr="006D4CC3">
        <w:t xml:space="preserve">. De positie van de </w:t>
      </w:r>
      <w:r w:rsidRPr="006D4CC3">
        <w:rPr>
          <w:i/>
          <w:iCs/>
        </w:rPr>
        <w:t>gnomon</w:t>
      </w:r>
      <w:r w:rsidRPr="006D4CC3">
        <w:t xml:space="preserve"> (het stokje dat de schaduw werpt) van een zonnewijzer moet aangepast worden aan de breedtegraad. </w:t>
      </w:r>
      <w:r w:rsidR="00503BE1" w:rsidRPr="006D4CC3">
        <w:t xml:space="preserve">Als </w:t>
      </w:r>
      <w:r w:rsidR="00032E43" w:rsidRPr="006D4CC3">
        <w:t xml:space="preserve">de hele opstelling correct was, konden niet alleen de uren, maar ook de datum van de </w:t>
      </w:r>
      <w:r w:rsidR="007B3B80" w:rsidRPr="006D4CC3">
        <w:t xml:space="preserve">zonnewendes en equinoxen correct afgelezen worden van </w:t>
      </w:r>
      <w:r w:rsidR="008205A5" w:rsidRPr="006D4CC3">
        <w:t xml:space="preserve">speciaal hiervoor toegevoegde lijnen op </w:t>
      </w:r>
      <w:r w:rsidR="007B3B80" w:rsidRPr="006D4CC3">
        <w:t xml:space="preserve">het instrument. </w:t>
      </w:r>
      <w:r w:rsidRPr="006D4CC3">
        <w:t xml:space="preserve">Een goede waterklok vergde nog meer vernuft: ofwel moest de druk op het water naar gelang de tijd van het jaar aangepast worden, ofwel moest er voor elke maand van het jaar een aparte schaal voorzien worden, ook hier aangepast aan de breedtegraad. </w:t>
      </w:r>
      <w:r w:rsidR="00A36FE2" w:rsidRPr="006D4CC3">
        <w:tab/>
      </w:r>
    </w:p>
    <w:p w14:paraId="75CCDC28" w14:textId="40BD1783" w:rsidR="006A12D1" w:rsidRPr="006D4CC3" w:rsidRDefault="006A12D1" w:rsidP="006D4CC3">
      <w:pPr>
        <w:ind w:firstLine="709"/>
      </w:pPr>
      <w:r w:rsidRPr="006D4CC3">
        <w:t xml:space="preserve">De vraag is voor wie deze technische hoogstandjes nodig waren. Niet iedereen had er behoefte aan te weten hoe laat het was: een gewone boer of arbeider stond op als de zon opkwam en ging aan het werk tot de zon opnieuw laag aan de hemel stond. </w:t>
      </w:r>
      <w:r w:rsidRPr="006D4CC3">
        <w:lastRenderedPageBreak/>
        <w:t xml:space="preserve">Het </w:t>
      </w:r>
      <w:r w:rsidR="00A36FE2" w:rsidRPr="006D4CC3">
        <w:t>ar</w:t>
      </w:r>
      <w:r w:rsidR="0056670B" w:rsidRPr="006D4CC3">
        <w:t>ti</w:t>
      </w:r>
      <w:r w:rsidR="00A36FE2" w:rsidRPr="006D4CC3">
        <w:t xml:space="preserve">ficiële </w:t>
      </w:r>
      <w:r w:rsidRPr="006D4CC3">
        <w:t>leven volgens de klok was vooral een stedelijk en een elitair fenomeen. Zonnewijzers zijn dan ook veelal teruggevonden in stedelijke contexten en in luxueuze villa’s.</w:t>
      </w:r>
      <w:r w:rsidRPr="006D4CC3">
        <w:rPr>
          <w:rStyle w:val="FootnoteReference"/>
        </w:rPr>
        <w:footnoteReference w:id="4"/>
      </w:r>
      <w:r w:rsidRPr="006D4CC3">
        <w:t xml:space="preserve"> In het leven van de rijke stedeling was een zekere stiptheid </w:t>
      </w:r>
      <w:r w:rsidR="00A36FE2" w:rsidRPr="006D4CC3">
        <w:t xml:space="preserve">blijkbaar wel </w:t>
      </w:r>
      <w:r w:rsidRPr="006D4CC3">
        <w:t>van belang. Sommige Romeinse badhuizen hadden bijvoorbeeld aparte openingstijden voor mannen en vrouwen, en feestelijke diners begonnen gewoonlijk op het negende uur (rond drie uur ’s middags, als men uitgaat van een zonsopgang en zonsondergang om zes uur ’s ochtends en ’s avonds).</w:t>
      </w:r>
      <w:r w:rsidRPr="006D4CC3">
        <w:rPr>
          <w:rStyle w:val="FootnoteReference"/>
        </w:rPr>
        <w:footnoteReference w:id="5"/>
      </w:r>
      <w:r w:rsidRPr="006D4CC3">
        <w:t xml:space="preserve"> De opkomst van kloosters in de Late Oudheid creëerde een nieuwe context waarin geleefd werd volgens het ritme van de klok: de in gemeenschap levende monniken hielden zich immers aan vaste gebedstijden.</w:t>
      </w:r>
      <w:r w:rsidRPr="006D4CC3">
        <w:rPr>
          <w:rStyle w:val="FootnoteReference"/>
        </w:rPr>
        <w:footnoteReference w:id="6"/>
      </w:r>
      <w:r w:rsidR="003974CC" w:rsidRPr="006D4CC3">
        <w:t xml:space="preserve"> Maar het wa</w:t>
      </w:r>
      <w:r w:rsidR="001512D4" w:rsidRPr="006D4CC3">
        <w:t>ren</w:t>
      </w:r>
      <w:r w:rsidR="003974CC" w:rsidRPr="006D4CC3">
        <w:t xml:space="preserve"> de traditionele associatie</w:t>
      </w:r>
      <w:r w:rsidR="001512D4" w:rsidRPr="006D4CC3">
        <w:t>s</w:t>
      </w:r>
      <w:r w:rsidR="003974CC" w:rsidRPr="006D4CC3">
        <w:t xml:space="preserve"> met </w:t>
      </w:r>
      <w:r w:rsidR="001512D4" w:rsidRPr="006D4CC3">
        <w:t xml:space="preserve">technisch vernuft en </w:t>
      </w:r>
      <w:r w:rsidR="003974CC" w:rsidRPr="006D4CC3">
        <w:t>een elitaire</w:t>
      </w:r>
      <w:r w:rsidR="00443CCF" w:rsidRPr="006D4CC3">
        <w:t xml:space="preserve"> </w:t>
      </w:r>
      <w:r w:rsidR="00132911" w:rsidRPr="006D4CC3">
        <w:t>(</w:t>
      </w:r>
      <w:r w:rsidR="003974CC" w:rsidRPr="006D4CC3">
        <w:t xml:space="preserve">en dus, in de ogen van </w:t>
      </w:r>
      <w:proofErr w:type="spellStart"/>
      <w:r w:rsidR="003974CC" w:rsidRPr="006D4CC3">
        <w:t>Cassiodorus</w:t>
      </w:r>
      <w:proofErr w:type="spellEnd"/>
      <w:r w:rsidR="003974CC" w:rsidRPr="006D4CC3">
        <w:t>, beschaafde</w:t>
      </w:r>
      <w:r w:rsidR="00132911" w:rsidRPr="006D4CC3">
        <w:t>)</w:t>
      </w:r>
      <w:r w:rsidR="003974CC" w:rsidRPr="006D4CC3">
        <w:t xml:space="preserve"> levensstijl die verkla</w:t>
      </w:r>
      <w:r w:rsidR="001512D4" w:rsidRPr="006D4CC3">
        <w:t>ren</w:t>
      </w:r>
      <w:r w:rsidR="003974CC" w:rsidRPr="006D4CC3">
        <w:t xml:space="preserve"> waarom </w:t>
      </w:r>
      <w:r w:rsidR="00ED5AD6" w:rsidRPr="006D4CC3">
        <w:t xml:space="preserve">in dit geval </w:t>
      </w:r>
      <w:r w:rsidR="003974CC" w:rsidRPr="006D4CC3">
        <w:t xml:space="preserve">een uurwerk </w:t>
      </w:r>
      <w:r w:rsidR="001512D4" w:rsidRPr="006D4CC3">
        <w:t>gekozen werd als diplomatiek geschenk.</w:t>
      </w:r>
    </w:p>
    <w:p w14:paraId="15370CC6" w14:textId="77777777" w:rsidR="00132911" w:rsidRPr="006D4CC3" w:rsidRDefault="00132911" w:rsidP="006D4CC3">
      <w:pPr>
        <w:ind w:firstLine="709"/>
      </w:pPr>
    </w:p>
    <w:p w14:paraId="0B87130A" w14:textId="57F83EA1" w:rsidR="001512D4" w:rsidRPr="006D4CC3" w:rsidRDefault="001512D4" w:rsidP="006D4CC3">
      <w:pPr>
        <w:ind w:firstLine="709"/>
      </w:pPr>
    </w:p>
    <w:p w14:paraId="698793CE" w14:textId="700B5F38" w:rsidR="001512D4" w:rsidRPr="006D4CC3" w:rsidRDefault="001512D4" w:rsidP="006D4CC3">
      <w:pPr>
        <w:rPr>
          <w:b/>
          <w:bCs/>
        </w:rPr>
      </w:pPr>
      <w:r w:rsidRPr="006D4CC3">
        <w:rPr>
          <w:b/>
          <w:bCs/>
        </w:rPr>
        <w:t>Bibliografie</w:t>
      </w:r>
    </w:p>
    <w:p w14:paraId="46AE7A98" w14:textId="2CF83C2D" w:rsidR="00821CC8" w:rsidRPr="006D4CC3" w:rsidRDefault="00821CC8" w:rsidP="006D4CC3">
      <w:pPr>
        <w:ind w:left="709" w:hanging="709"/>
      </w:pPr>
      <w:proofErr w:type="spellStart"/>
      <w:r w:rsidRPr="006D4CC3">
        <w:t>Bonnin</w:t>
      </w:r>
      <w:proofErr w:type="spellEnd"/>
      <w:r w:rsidRPr="006D4CC3">
        <w:t>, J. 2015.</w:t>
      </w:r>
      <w:r w:rsidR="00CC3D73" w:rsidRPr="006D4CC3">
        <w:t xml:space="preserve"> </w:t>
      </w:r>
      <w:r w:rsidR="00CC3D73" w:rsidRPr="006D4CC3">
        <w:rPr>
          <w:i/>
          <w:iCs/>
        </w:rPr>
        <w:t xml:space="preserve">La </w:t>
      </w:r>
      <w:proofErr w:type="spellStart"/>
      <w:r w:rsidR="00CC3D73" w:rsidRPr="006D4CC3">
        <w:rPr>
          <w:i/>
          <w:iCs/>
        </w:rPr>
        <w:t>mesure</w:t>
      </w:r>
      <w:proofErr w:type="spellEnd"/>
      <w:r w:rsidR="00CC3D73" w:rsidRPr="006D4CC3">
        <w:rPr>
          <w:i/>
          <w:iCs/>
        </w:rPr>
        <w:t xml:space="preserve"> du </w:t>
      </w:r>
      <w:proofErr w:type="spellStart"/>
      <w:r w:rsidR="00CC3D73" w:rsidRPr="006D4CC3">
        <w:rPr>
          <w:i/>
          <w:iCs/>
        </w:rPr>
        <w:t>temps</w:t>
      </w:r>
      <w:proofErr w:type="spellEnd"/>
      <w:r w:rsidR="00CC3D73" w:rsidRPr="006D4CC3">
        <w:rPr>
          <w:i/>
          <w:iCs/>
        </w:rPr>
        <w:t xml:space="preserve"> dans </w:t>
      </w:r>
      <w:proofErr w:type="spellStart"/>
      <w:r w:rsidR="00CC3D73" w:rsidRPr="006D4CC3">
        <w:rPr>
          <w:i/>
          <w:iCs/>
        </w:rPr>
        <w:t>l’antiquité</w:t>
      </w:r>
      <w:proofErr w:type="spellEnd"/>
      <w:r w:rsidR="00CC3D73" w:rsidRPr="006D4CC3">
        <w:t>, Parijs.</w:t>
      </w:r>
    </w:p>
    <w:p w14:paraId="4A295D25" w14:textId="1A1D5003" w:rsidR="00C20E03" w:rsidRPr="006D4CC3" w:rsidRDefault="00C20E03" w:rsidP="006D4CC3">
      <w:pPr>
        <w:ind w:left="709" w:hanging="709"/>
        <w:rPr>
          <w:lang w:val="en-US"/>
        </w:rPr>
      </w:pPr>
      <w:r w:rsidRPr="006D4CC3">
        <w:rPr>
          <w:lang w:val="en-US"/>
        </w:rPr>
        <w:t xml:space="preserve">Laurence, R. 1994. ‘The Temporal Logic of Space’, in </w:t>
      </w:r>
      <w:r w:rsidR="009E18FC" w:rsidRPr="006D4CC3">
        <w:rPr>
          <w:lang w:val="en-US"/>
        </w:rPr>
        <w:t>R. Laurence</w:t>
      </w:r>
      <w:r w:rsidRPr="006D4CC3">
        <w:rPr>
          <w:lang w:val="en-US"/>
        </w:rPr>
        <w:t xml:space="preserve">, </w:t>
      </w:r>
      <w:r w:rsidRPr="006D4CC3">
        <w:rPr>
          <w:i/>
          <w:iCs/>
          <w:lang w:val="en-US"/>
        </w:rPr>
        <w:t xml:space="preserve">Roman Pompei. Space and </w:t>
      </w:r>
      <w:r w:rsidR="007B7E60" w:rsidRPr="006D4CC3">
        <w:rPr>
          <w:i/>
          <w:iCs/>
          <w:lang w:val="en-US"/>
        </w:rPr>
        <w:t>society</w:t>
      </w:r>
      <w:r w:rsidRPr="006D4CC3">
        <w:rPr>
          <w:lang w:val="en-US"/>
        </w:rPr>
        <w:t xml:space="preserve">, </w:t>
      </w:r>
      <w:proofErr w:type="spellStart"/>
      <w:r w:rsidR="002057DB" w:rsidRPr="006D4CC3">
        <w:rPr>
          <w:lang w:val="en-US"/>
        </w:rPr>
        <w:t>Londen</w:t>
      </w:r>
      <w:proofErr w:type="spellEnd"/>
      <w:r w:rsidR="007B2B49" w:rsidRPr="006D4CC3">
        <w:rPr>
          <w:lang w:val="en-US"/>
        </w:rPr>
        <w:t>/</w:t>
      </w:r>
      <w:r w:rsidRPr="006D4CC3">
        <w:rPr>
          <w:lang w:val="en-US"/>
        </w:rPr>
        <w:t>New York, 122-</w:t>
      </w:r>
      <w:r w:rsidR="007100DF" w:rsidRPr="006D4CC3">
        <w:rPr>
          <w:lang w:val="en-US"/>
        </w:rPr>
        <w:t>1</w:t>
      </w:r>
      <w:r w:rsidRPr="006D4CC3">
        <w:rPr>
          <w:lang w:val="en-US"/>
        </w:rPr>
        <w:t>32.</w:t>
      </w:r>
    </w:p>
    <w:p w14:paraId="7F50DBB4" w14:textId="658CD5FB" w:rsidR="001512D4" w:rsidRPr="006D4CC3" w:rsidRDefault="00CB5032" w:rsidP="006D4CC3">
      <w:pPr>
        <w:ind w:left="709" w:hanging="709"/>
        <w:rPr>
          <w:lang w:val="en-US"/>
        </w:rPr>
      </w:pPr>
      <w:proofErr w:type="spellStart"/>
      <w:r w:rsidRPr="006D4CC3">
        <w:rPr>
          <w:lang w:val="en-US"/>
        </w:rPr>
        <w:t>Remijsen</w:t>
      </w:r>
      <w:proofErr w:type="spellEnd"/>
      <w:r w:rsidRPr="006D4CC3">
        <w:rPr>
          <w:lang w:val="en-US"/>
        </w:rPr>
        <w:t xml:space="preserve">, S. </w:t>
      </w:r>
      <w:r w:rsidR="008E322E" w:rsidRPr="006D4CC3">
        <w:rPr>
          <w:lang w:val="en-US"/>
        </w:rPr>
        <w:t xml:space="preserve">2021. </w:t>
      </w:r>
      <w:r w:rsidR="00BC5706" w:rsidRPr="006D4CC3">
        <w:rPr>
          <w:lang w:val="en-US"/>
        </w:rPr>
        <w:t xml:space="preserve">‘Living by the Clock. The </w:t>
      </w:r>
      <w:r w:rsidR="00E90ED3" w:rsidRPr="006D4CC3">
        <w:rPr>
          <w:lang w:val="en-US"/>
        </w:rPr>
        <w:t xml:space="preserve">introduction of clock time in the </w:t>
      </w:r>
      <w:r w:rsidR="00BC5706" w:rsidRPr="006D4CC3">
        <w:rPr>
          <w:lang w:val="en-US"/>
        </w:rPr>
        <w:t xml:space="preserve">Greek </w:t>
      </w:r>
      <w:r w:rsidR="00E90ED3" w:rsidRPr="006D4CC3">
        <w:rPr>
          <w:lang w:val="en-US"/>
        </w:rPr>
        <w:t>world’</w:t>
      </w:r>
      <w:r w:rsidR="00BC5706" w:rsidRPr="006D4CC3">
        <w:rPr>
          <w:lang w:val="en-US"/>
        </w:rPr>
        <w:t xml:space="preserve">, </w:t>
      </w:r>
      <w:proofErr w:type="spellStart"/>
      <w:r w:rsidR="00BC5706" w:rsidRPr="006D4CC3">
        <w:rPr>
          <w:i/>
          <w:iCs/>
          <w:lang w:val="en-US"/>
        </w:rPr>
        <w:t>Klio</w:t>
      </w:r>
      <w:proofErr w:type="spellEnd"/>
      <w:r w:rsidR="00BC5706" w:rsidRPr="006D4CC3">
        <w:rPr>
          <w:lang w:val="en-US"/>
        </w:rPr>
        <w:t xml:space="preserve"> </w:t>
      </w:r>
      <w:r w:rsidR="00F9180B" w:rsidRPr="006D4CC3">
        <w:rPr>
          <w:lang w:val="en-US"/>
        </w:rPr>
        <w:t>103, 1-29.</w:t>
      </w:r>
    </w:p>
    <w:p w14:paraId="6A405DD3" w14:textId="2C7DDCF3" w:rsidR="00C06700" w:rsidRPr="006D4CC3" w:rsidRDefault="00B80A4C" w:rsidP="006D4CC3">
      <w:pPr>
        <w:ind w:left="709" w:hanging="709"/>
        <w:rPr>
          <w:lang w:val="en-US"/>
        </w:rPr>
      </w:pPr>
      <w:proofErr w:type="spellStart"/>
      <w:r w:rsidRPr="006D4CC3">
        <w:rPr>
          <w:lang w:val="en-US"/>
        </w:rPr>
        <w:t>Zerubavel</w:t>
      </w:r>
      <w:proofErr w:type="spellEnd"/>
      <w:r w:rsidRPr="006D4CC3">
        <w:rPr>
          <w:lang w:val="en-US"/>
        </w:rPr>
        <w:t>, E. 1981</w:t>
      </w:r>
      <w:r w:rsidR="00184159" w:rsidRPr="006D4CC3">
        <w:rPr>
          <w:lang w:val="en-US"/>
        </w:rPr>
        <w:t xml:space="preserve">. </w:t>
      </w:r>
      <w:r w:rsidR="00184159" w:rsidRPr="006D4CC3">
        <w:rPr>
          <w:i/>
          <w:iCs/>
          <w:lang w:val="en-US"/>
        </w:rPr>
        <w:t xml:space="preserve">Hidden Rhythms. Schedules and </w:t>
      </w:r>
      <w:r w:rsidR="00C16263" w:rsidRPr="006D4CC3">
        <w:rPr>
          <w:i/>
          <w:iCs/>
          <w:lang w:val="en-US"/>
        </w:rPr>
        <w:t>calendars in social life</w:t>
      </w:r>
      <w:r w:rsidR="00B77CCF" w:rsidRPr="006D4CC3">
        <w:rPr>
          <w:lang w:val="en-US"/>
        </w:rPr>
        <w:t>, Berkeley.</w:t>
      </w:r>
    </w:p>
    <w:sectPr w:rsidR="00C06700" w:rsidRPr="006D4CC3" w:rsidSect="000D62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9B59C" w14:textId="77777777" w:rsidR="009146E2" w:rsidRDefault="009146E2" w:rsidP="00C06700">
      <w:pPr>
        <w:spacing w:line="240" w:lineRule="auto"/>
      </w:pPr>
      <w:r>
        <w:separator/>
      </w:r>
    </w:p>
  </w:endnote>
  <w:endnote w:type="continuationSeparator" w:id="0">
    <w:p w14:paraId="706BFF7D" w14:textId="77777777" w:rsidR="009146E2" w:rsidRDefault="009146E2" w:rsidP="00C067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78CAD" w14:textId="77777777" w:rsidR="009146E2" w:rsidRDefault="009146E2" w:rsidP="00C06700">
      <w:pPr>
        <w:spacing w:line="240" w:lineRule="auto"/>
      </w:pPr>
      <w:r>
        <w:separator/>
      </w:r>
    </w:p>
  </w:footnote>
  <w:footnote w:type="continuationSeparator" w:id="0">
    <w:p w14:paraId="3CF95511" w14:textId="77777777" w:rsidR="009146E2" w:rsidRDefault="009146E2" w:rsidP="00C06700">
      <w:pPr>
        <w:spacing w:line="240" w:lineRule="auto"/>
      </w:pPr>
      <w:r>
        <w:continuationSeparator/>
      </w:r>
    </w:p>
  </w:footnote>
  <w:footnote w:id="1">
    <w:p w14:paraId="311F59CD" w14:textId="17E2E257" w:rsidR="002C170E" w:rsidRPr="00347D1A" w:rsidRDefault="002C170E" w:rsidP="00347D1A">
      <w:pPr>
        <w:pStyle w:val="FootnoteText"/>
        <w:spacing w:line="276" w:lineRule="auto"/>
        <w:jc w:val="both"/>
        <w:rPr>
          <w:rFonts w:ascii="Book Antiqua" w:hAnsi="Book Antiqua"/>
          <w:sz w:val="22"/>
          <w:szCs w:val="22"/>
        </w:rPr>
      </w:pPr>
      <w:r w:rsidRPr="00347D1A">
        <w:rPr>
          <w:rStyle w:val="FootnoteReference"/>
          <w:rFonts w:ascii="Book Antiqua" w:hAnsi="Book Antiqua"/>
          <w:sz w:val="22"/>
          <w:szCs w:val="22"/>
        </w:rPr>
        <w:footnoteRef/>
      </w:r>
      <w:r w:rsidRPr="00347D1A">
        <w:rPr>
          <w:rFonts w:ascii="Book Antiqua" w:hAnsi="Book Antiqua"/>
          <w:sz w:val="22"/>
          <w:szCs w:val="22"/>
        </w:rPr>
        <w:t xml:space="preserve"> </w:t>
      </w:r>
      <w:proofErr w:type="spellStart"/>
      <w:r w:rsidRPr="00347D1A">
        <w:rPr>
          <w:rFonts w:ascii="Book Antiqua" w:hAnsi="Book Antiqua"/>
          <w:i/>
          <w:iCs/>
          <w:sz w:val="22"/>
          <w:szCs w:val="22"/>
        </w:rPr>
        <w:t>Variae</w:t>
      </w:r>
      <w:proofErr w:type="spellEnd"/>
      <w:r w:rsidRPr="00347D1A">
        <w:rPr>
          <w:rFonts w:ascii="Book Antiqua" w:hAnsi="Book Antiqua"/>
          <w:sz w:val="22"/>
          <w:szCs w:val="22"/>
        </w:rPr>
        <w:t xml:space="preserve"> </w:t>
      </w:r>
      <w:r w:rsidR="000511A2" w:rsidRPr="00347D1A">
        <w:rPr>
          <w:rFonts w:ascii="Book Antiqua" w:hAnsi="Book Antiqua"/>
          <w:sz w:val="22"/>
          <w:szCs w:val="22"/>
        </w:rPr>
        <w:t>1</w:t>
      </w:r>
      <w:r w:rsidRPr="00347D1A">
        <w:rPr>
          <w:rFonts w:ascii="Book Antiqua" w:hAnsi="Book Antiqua"/>
          <w:sz w:val="22"/>
          <w:szCs w:val="22"/>
        </w:rPr>
        <w:t xml:space="preserve">.46, door Theodor </w:t>
      </w:r>
      <w:proofErr w:type="spellStart"/>
      <w:r w:rsidRPr="00347D1A">
        <w:rPr>
          <w:rFonts w:ascii="Book Antiqua" w:hAnsi="Book Antiqua"/>
          <w:sz w:val="22"/>
          <w:szCs w:val="22"/>
        </w:rPr>
        <w:t>Mommsen</w:t>
      </w:r>
      <w:proofErr w:type="spellEnd"/>
      <w:r w:rsidRPr="00347D1A">
        <w:rPr>
          <w:rFonts w:ascii="Book Antiqua" w:hAnsi="Book Antiqua"/>
          <w:sz w:val="22"/>
          <w:szCs w:val="22"/>
        </w:rPr>
        <w:t xml:space="preserve"> uitgegeven in de reeks </w:t>
      </w:r>
      <w:proofErr w:type="spellStart"/>
      <w:r w:rsidRPr="00347D1A">
        <w:rPr>
          <w:rFonts w:ascii="Book Antiqua" w:hAnsi="Book Antiqua"/>
          <w:i/>
          <w:iCs/>
          <w:sz w:val="22"/>
          <w:szCs w:val="22"/>
        </w:rPr>
        <w:t>Monumenta</w:t>
      </w:r>
      <w:proofErr w:type="spellEnd"/>
      <w:r w:rsidRPr="00347D1A">
        <w:rPr>
          <w:rFonts w:ascii="Book Antiqua" w:hAnsi="Book Antiqua"/>
          <w:i/>
          <w:iCs/>
          <w:sz w:val="22"/>
          <w:szCs w:val="22"/>
        </w:rPr>
        <w:t xml:space="preserve"> </w:t>
      </w:r>
      <w:proofErr w:type="spellStart"/>
      <w:r w:rsidRPr="00347D1A">
        <w:rPr>
          <w:rFonts w:ascii="Book Antiqua" w:hAnsi="Book Antiqua"/>
          <w:i/>
          <w:iCs/>
          <w:sz w:val="22"/>
          <w:szCs w:val="22"/>
        </w:rPr>
        <w:t>Germaniae</w:t>
      </w:r>
      <w:proofErr w:type="spellEnd"/>
      <w:r w:rsidRPr="00347D1A">
        <w:rPr>
          <w:rFonts w:ascii="Book Antiqua" w:hAnsi="Book Antiqua"/>
          <w:i/>
          <w:iCs/>
          <w:sz w:val="22"/>
          <w:szCs w:val="22"/>
        </w:rPr>
        <w:t xml:space="preserve"> Historica, </w:t>
      </w:r>
      <w:proofErr w:type="spellStart"/>
      <w:r w:rsidRPr="00347D1A">
        <w:rPr>
          <w:rFonts w:ascii="Book Antiqua" w:hAnsi="Book Antiqua"/>
          <w:i/>
          <w:iCs/>
          <w:sz w:val="22"/>
          <w:szCs w:val="22"/>
        </w:rPr>
        <w:t>Auctores</w:t>
      </w:r>
      <w:proofErr w:type="spellEnd"/>
      <w:r w:rsidRPr="00347D1A">
        <w:rPr>
          <w:rFonts w:ascii="Book Antiqua" w:hAnsi="Book Antiqua"/>
          <w:i/>
          <w:iCs/>
          <w:sz w:val="22"/>
          <w:szCs w:val="22"/>
        </w:rPr>
        <w:t xml:space="preserve"> </w:t>
      </w:r>
      <w:proofErr w:type="spellStart"/>
      <w:r w:rsidRPr="00347D1A">
        <w:rPr>
          <w:rFonts w:ascii="Book Antiqua" w:hAnsi="Book Antiqua"/>
          <w:i/>
          <w:iCs/>
          <w:sz w:val="22"/>
          <w:szCs w:val="22"/>
        </w:rPr>
        <w:t>Antiquissimi</w:t>
      </w:r>
      <w:proofErr w:type="spellEnd"/>
      <w:r w:rsidRPr="00347D1A">
        <w:rPr>
          <w:rFonts w:ascii="Book Antiqua" w:hAnsi="Book Antiqua"/>
          <w:sz w:val="22"/>
          <w:szCs w:val="22"/>
        </w:rPr>
        <w:t xml:space="preserve">, deel 12 </w:t>
      </w:r>
      <w:r w:rsidR="008A1B0E" w:rsidRPr="00347D1A">
        <w:rPr>
          <w:rFonts w:ascii="Book Antiqua" w:hAnsi="Book Antiqua"/>
          <w:sz w:val="22"/>
          <w:szCs w:val="22"/>
        </w:rPr>
        <w:t>(</w:t>
      </w:r>
      <w:r w:rsidRPr="00347D1A">
        <w:rPr>
          <w:rFonts w:ascii="Book Antiqua" w:hAnsi="Book Antiqua"/>
          <w:sz w:val="22"/>
          <w:szCs w:val="22"/>
        </w:rPr>
        <w:t>1894</w:t>
      </w:r>
      <w:r w:rsidR="008A1B0E" w:rsidRPr="00347D1A">
        <w:rPr>
          <w:rFonts w:ascii="Book Antiqua" w:hAnsi="Book Antiqua"/>
          <w:sz w:val="22"/>
          <w:szCs w:val="22"/>
        </w:rPr>
        <w:t xml:space="preserve">), </w:t>
      </w:r>
      <w:r w:rsidRPr="00347D1A">
        <w:rPr>
          <w:rFonts w:ascii="Book Antiqua" w:hAnsi="Book Antiqua"/>
          <w:sz w:val="22"/>
          <w:szCs w:val="22"/>
        </w:rPr>
        <w:t xml:space="preserve">reprint München </w:t>
      </w:r>
      <w:r w:rsidR="00B931C6" w:rsidRPr="00347D1A">
        <w:rPr>
          <w:rFonts w:ascii="Book Antiqua" w:hAnsi="Book Antiqua"/>
          <w:sz w:val="22"/>
          <w:szCs w:val="22"/>
        </w:rPr>
        <w:t>(</w:t>
      </w:r>
      <w:r w:rsidRPr="00347D1A">
        <w:rPr>
          <w:rFonts w:ascii="Book Antiqua" w:hAnsi="Book Antiqua"/>
          <w:sz w:val="22"/>
          <w:szCs w:val="22"/>
        </w:rPr>
        <w:t>1981</w:t>
      </w:r>
      <w:r w:rsidR="00B931C6" w:rsidRPr="00347D1A">
        <w:rPr>
          <w:rFonts w:ascii="Book Antiqua" w:hAnsi="Book Antiqua"/>
          <w:sz w:val="22"/>
          <w:szCs w:val="22"/>
        </w:rPr>
        <w:t>)</w:t>
      </w:r>
      <w:r w:rsidRPr="00347D1A">
        <w:rPr>
          <w:rFonts w:ascii="Book Antiqua" w:hAnsi="Book Antiqua"/>
          <w:sz w:val="22"/>
          <w:szCs w:val="22"/>
        </w:rPr>
        <w:t>; ook te raadplegen op de site van MGH</w:t>
      </w:r>
      <w:r w:rsidR="00AC55C2" w:rsidRPr="00347D1A">
        <w:rPr>
          <w:rFonts w:ascii="Book Antiqua" w:hAnsi="Book Antiqua"/>
          <w:sz w:val="22"/>
          <w:szCs w:val="22"/>
        </w:rPr>
        <w:t xml:space="preserve">: </w:t>
      </w:r>
      <w:hyperlink r:id="rId1" w:tgtFrame="_blank" w:tooltip="Originele URL: https://www.dmgh.de/mgh_auct_ant_12/index.htm. Klik of tik als u deze koppeling vertrouwt." w:history="1">
        <w:r w:rsidR="000E72F7" w:rsidRPr="00347D1A">
          <w:rPr>
            <w:rStyle w:val="Hyperlink"/>
            <w:rFonts w:ascii="Book Antiqua" w:hAnsi="Book Antiqua"/>
            <w:color w:val="auto"/>
            <w:sz w:val="22"/>
            <w:szCs w:val="22"/>
            <w:u w:val="none"/>
          </w:rPr>
          <w:t>www.dmgh.de/mgh_auct_ant_12/index.htm</w:t>
        </w:r>
      </w:hyperlink>
      <w:r w:rsidR="000E72F7" w:rsidRPr="00347D1A">
        <w:rPr>
          <w:rFonts w:ascii="Book Antiqua" w:hAnsi="Book Antiqua"/>
          <w:sz w:val="22"/>
          <w:szCs w:val="22"/>
        </w:rPr>
        <w:t>.</w:t>
      </w:r>
    </w:p>
  </w:footnote>
  <w:footnote w:id="2">
    <w:p w14:paraId="2B7F8A0A" w14:textId="0940E35B" w:rsidR="00C06700" w:rsidRPr="00347D1A" w:rsidRDefault="00C06700" w:rsidP="00347D1A">
      <w:pPr>
        <w:pStyle w:val="FootnoteText"/>
        <w:spacing w:line="276" w:lineRule="auto"/>
        <w:jc w:val="both"/>
        <w:rPr>
          <w:rFonts w:ascii="Book Antiqua" w:hAnsi="Book Antiqua"/>
          <w:sz w:val="22"/>
          <w:szCs w:val="22"/>
        </w:rPr>
      </w:pPr>
      <w:r w:rsidRPr="00347D1A">
        <w:rPr>
          <w:rStyle w:val="FootnoteReference"/>
          <w:rFonts w:ascii="Book Antiqua" w:hAnsi="Book Antiqua"/>
          <w:sz w:val="22"/>
          <w:szCs w:val="22"/>
        </w:rPr>
        <w:footnoteRef/>
      </w:r>
      <w:r w:rsidRPr="00347D1A">
        <w:rPr>
          <w:rFonts w:ascii="Book Antiqua" w:hAnsi="Book Antiqua"/>
          <w:sz w:val="22"/>
          <w:szCs w:val="22"/>
        </w:rPr>
        <w:t xml:space="preserve"> In het Latijn staat er </w:t>
      </w:r>
      <w:proofErr w:type="spellStart"/>
      <w:r w:rsidRPr="00347D1A">
        <w:rPr>
          <w:rFonts w:ascii="Book Antiqua" w:hAnsi="Book Antiqua"/>
          <w:i/>
          <w:iCs/>
          <w:sz w:val="22"/>
          <w:szCs w:val="22"/>
        </w:rPr>
        <w:t>illum</w:t>
      </w:r>
      <w:proofErr w:type="spellEnd"/>
      <w:r w:rsidRPr="00347D1A">
        <w:rPr>
          <w:rFonts w:ascii="Book Antiqua" w:hAnsi="Book Antiqua"/>
          <w:i/>
          <w:iCs/>
          <w:sz w:val="22"/>
          <w:szCs w:val="22"/>
        </w:rPr>
        <w:t xml:space="preserve"> et </w:t>
      </w:r>
      <w:proofErr w:type="spellStart"/>
      <w:r w:rsidRPr="00347D1A">
        <w:rPr>
          <w:rFonts w:ascii="Book Antiqua" w:hAnsi="Book Antiqua"/>
          <w:i/>
          <w:iCs/>
          <w:sz w:val="22"/>
          <w:szCs w:val="22"/>
        </w:rPr>
        <w:t>illum</w:t>
      </w:r>
      <w:proofErr w:type="spellEnd"/>
      <w:r w:rsidRPr="00347D1A">
        <w:rPr>
          <w:rFonts w:ascii="Book Antiqua" w:hAnsi="Book Antiqua"/>
          <w:sz w:val="22"/>
          <w:szCs w:val="22"/>
        </w:rPr>
        <w:t xml:space="preserve"> (</w:t>
      </w:r>
      <w:r w:rsidR="005D74BC" w:rsidRPr="00347D1A">
        <w:rPr>
          <w:rFonts w:ascii="Book Antiqua" w:hAnsi="Book Antiqua"/>
          <w:sz w:val="22"/>
          <w:szCs w:val="22"/>
        </w:rPr>
        <w:t>‘</w:t>
      </w:r>
      <w:r w:rsidRPr="00347D1A">
        <w:rPr>
          <w:rFonts w:ascii="Book Antiqua" w:hAnsi="Book Antiqua"/>
          <w:sz w:val="22"/>
          <w:szCs w:val="22"/>
        </w:rPr>
        <w:t>deze en deze</w:t>
      </w:r>
      <w:r w:rsidR="005D74BC" w:rsidRPr="00347D1A">
        <w:rPr>
          <w:rFonts w:ascii="Book Antiqua" w:hAnsi="Book Antiqua"/>
          <w:sz w:val="22"/>
          <w:szCs w:val="22"/>
        </w:rPr>
        <w:t>’</w:t>
      </w:r>
      <w:r w:rsidRPr="00347D1A">
        <w:rPr>
          <w:rFonts w:ascii="Book Antiqua" w:hAnsi="Book Antiqua"/>
          <w:sz w:val="22"/>
          <w:szCs w:val="22"/>
        </w:rPr>
        <w:t xml:space="preserve">): blijkbaar moesten de namen van de boden later nog ingevuld worden, en lezen we hier niet de versie die werkelijk verzonden is. In de tekst voor de leerlingen zijn deze drie woorden weggelaten. </w:t>
      </w:r>
    </w:p>
  </w:footnote>
  <w:footnote w:id="3">
    <w:p w14:paraId="4F26D0E2" w14:textId="735E6A6F" w:rsidR="006A12D1" w:rsidRPr="00347D1A" w:rsidRDefault="006A12D1" w:rsidP="00347D1A">
      <w:pPr>
        <w:pStyle w:val="FootnoteText"/>
        <w:spacing w:line="276" w:lineRule="auto"/>
        <w:jc w:val="both"/>
        <w:rPr>
          <w:rFonts w:ascii="Book Antiqua" w:hAnsi="Book Antiqua"/>
          <w:sz w:val="22"/>
          <w:szCs w:val="22"/>
        </w:rPr>
      </w:pPr>
      <w:r w:rsidRPr="00347D1A">
        <w:rPr>
          <w:rStyle w:val="FootnoteReference"/>
          <w:rFonts w:ascii="Book Antiqua" w:hAnsi="Book Antiqua"/>
          <w:sz w:val="22"/>
          <w:szCs w:val="22"/>
        </w:rPr>
        <w:footnoteRef/>
      </w:r>
      <w:r w:rsidRPr="00347D1A">
        <w:rPr>
          <w:rFonts w:ascii="Book Antiqua" w:hAnsi="Book Antiqua"/>
          <w:sz w:val="22"/>
          <w:szCs w:val="22"/>
        </w:rPr>
        <w:t xml:space="preserve"> </w:t>
      </w:r>
      <w:proofErr w:type="spellStart"/>
      <w:r w:rsidRPr="00347D1A">
        <w:rPr>
          <w:rFonts w:ascii="Book Antiqua" w:hAnsi="Book Antiqua"/>
          <w:sz w:val="22"/>
          <w:szCs w:val="22"/>
        </w:rPr>
        <w:t>Remijsen</w:t>
      </w:r>
      <w:proofErr w:type="spellEnd"/>
      <w:r w:rsidRPr="00347D1A">
        <w:rPr>
          <w:rFonts w:ascii="Book Antiqua" w:hAnsi="Book Antiqua"/>
          <w:sz w:val="22"/>
          <w:szCs w:val="22"/>
        </w:rPr>
        <w:t xml:space="preserve"> (</w:t>
      </w:r>
      <w:r w:rsidR="007313C1" w:rsidRPr="00347D1A">
        <w:rPr>
          <w:rFonts w:ascii="Book Antiqua" w:hAnsi="Book Antiqua"/>
          <w:sz w:val="22"/>
          <w:szCs w:val="22"/>
        </w:rPr>
        <w:t>2021:</w:t>
      </w:r>
      <w:r w:rsidR="00C4239C" w:rsidRPr="00347D1A">
        <w:rPr>
          <w:rFonts w:ascii="Book Antiqua" w:hAnsi="Book Antiqua"/>
          <w:sz w:val="22"/>
          <w:szCs w:val="22"/>
        </w:rPr>
        <w:t xml:space="preserve"> </w:t>
      </w:r>
      <w:r w:rsidR="007313C1" w:rsidRPr="00347D1A">
        <w:rPr>
          <w:rFonts w:ascii="Book Antiqua" w:hAnsi="Book Antiqua"/>
          <w:sz w:val="22"/>
          <w:szCs w:val="22"/>
        </w:rPr>
        <w:t>1-4</w:t>
      </w:r>
      <w:r w:rsidR="004B5A28" w:rsidRPr="00347D1A">
        <w:rPr>
          <w:rFonts w:ascii="Book Antiqua" w:hAnsi="Book Antiqua"/>
          <w:sz w:val="22"/>
          <w:szCs w:val="22"/>
        </w:rPr>
        <w:t xml:space="preserve"> en </w:t>
      </w:r>
      <w:r w:rsidR="0056670B" w:rsidRPr="00347D1A">
        <w:rPr>
          <w:rFonts w:ascii="Book Antiqua" w:hAnsi="Book Antiqua"/>
          <w:sz w:val="22"/>
          <w:szCs w:val="22"/>
        </w:rPr>
        <w:t>21-22</w:t>
      </w:r>
      <w:r w:rsidRPr="00347D1A">
        <w:rPr>
          <w:rFonts w:ascii="Book Antiqua" w:hAnsi="Book Antiqua"/>
          <w:sz w:val="22"/>
          <w:szCs w:val="22"/>
        </w:rPr>
        <w:t>)</w:t>
      </w:r>
      <w:r w:rsidR="00443CCF" w:rsidRPr="00347D1A">
        <w:rPr>
          <w:rFonts w:ascii="Book Antiqua" w:hAnsi="Book Antiqua"/>
          <w:sz w:val="22"/>
          <w:szCs w:val="22"/>
        </w:rPr>
        <w:t>.</w:t>
      </w:r>
    </w:p>
  </w:footnote>
  <w:footnote w:id="4">
    <w:p w14:paraId="1F284CBD" w14:textId="0A195095" w:rsidR="006A12D1" w:rsidRPr="00347D1A" w:rsidRDefault="006A12D1" w:rsidP="00347D1A">
      <w:pPr>
        <w:pStyle w:val="FootnoteText"/>
        <w:spacing w:line="276" w:lineRule="auto"/>
        <w:jc w:val="both"/>
        <w:rPr>
          <w:rFonts w:ascii="Book Antiqua" w:hAnsi="Book Antiqua"/>
          <w:sz w:val="22"/>
          <w:szCs w:val="22"/>
        </w:rPr>
      </w:pPr>
      <w:r w:rsidRPr="00347D1A">
        <w:rPr>
          <w:rStyle w:val="FootnoteReference"/>
          <w:rFonts w:ascii="Book Antiqua" w:hAnsi="Book Antiqua"/>
          <w:sz w:val="22"/>
          <w:szCs w:val="22"/>
        </w:rPr>
        <w:footnoteRef/>
      </w:r>
      <w:r w:rsidRPr="00347D1A">
        <w:rPr>
          <w:rFonts w:ascii="Book Antiqua" w:hAnsi="Book Antiqua"/>
          <w:sz w:val="22"/>
          <w:szCs w:val="22"/>
        </w:rPr>
        <w:t xml:space="preserve"> </w:t>
      </w:r>
      <w:proofErr w:type="spellStart"/>
      <w:r w:rsidR="00C4239C" w:rsidRPr="00347D1A">
        <w:rPr>
          <w:rFonts w:ascii="Book Antiqua" w:hAnsi="Book Antiqua"/>
          <w:sz w:val="22"/>
          <w:szCs w:val="22"/>
        </w:rPr>
        <w:t>Bonnin</w:t>
      </w:r>
      <w:proofErr w:type="spellEnd"/>
      <w:r w:rsidR="00C4239C" w:rsidRPr="00347D1A">
        <w:rPr>
          <w:rFonts w:ascii="Book Antiqua" w:hAnsi="Book Antiqua"/>
          <w:sz w:val="22"/>
          <w:szCs w:val="22"/>
        </w:rPr>
        <w:t xml:space="preserve"> (2015: 197-219).</w:t>
      </w:r>
    </w:p>
  </w:footnote>
  <w:footnote w:id="5">
    <w:p w14:paraId="6814B1F2" w14:textId="2B294168" w:rsidR="006A12D1" w:rsidRPr="00347D1A" w:rsidRDefault="006A12D1" w:rsidP="00347D1A">
      <w:pPr>
        <w:pStyle w:val="FootnoteText"/>
        <w:spacing w:line="276" w:lineRule="auto"/>
        <w:jc w:val="both"/>
        <w:rPr>
          <w:rFonts w:ascii="Book Antiqua" w:hAnsi="Book Antiqua"/>
          <w:sz w:val="22"/>
          <w:szCs w:val="22"/>
        </w:rPr>
      </w:pPr>
      <w:r w:rsidRPr="00347D1A">
        <w:rPr>
          <w:rStyle w:val="FootnoteReference"/>
          <w:rFonts w:ascii="Book Antiqua" w:hAnsi="Book Antiqua"/>
          <w:sz w:val="22"/>
          <w:szCs w:val="22"/>
        </w:rPr>
        <w:footnoteRef/>
      </w:r>
      <w:r w:rsidRPr="00347D1A">
        <w:rPr>
          <w:rFonts w:ascii="Book Antiqua" w:hAnsi="Book Antiqua"/>
          <w:sz w:val="22"/>
          <w:szCs w:val="22"/>
        </w:rPr>
        <w:t xml:space="preserve"> </w:t>
      </w:r>
      <w:r w:rsidR="00C12A34" w:rsidRPr="00347D1A">
        <w:rPr>
          <w:rFonts w:ascii="Book Antiqua" w:hAnsi="Book Antiqua"/>
          <w:sz w:val="22"/>
          <w:szCs w:val="22"/>
        </w:rPr>
        <w:t xml:space="preserve">Voor gescheiden openingsuren bij </w:t>
      </w:r>
      <w:r w:rsidR="00885DC3" w:rsidRPr="00347D1A">
        <w:rPr>
          <w:rFonts w:ascii="Book Antiqua" w:hAnsi="Book Antiqua"/>
          <w:sz w:val="22"/>
          <w:szCs w:val="22"/>
        </w:rPr>
        <w:t>badhuizen, zie bi</w:t>
      </w:r>
      <w:r w:rsidR="00443CCF" w:rsidRPr="00347D1A">
        <w:rPr>
          <w:rFonts w:ascii="Book Antiqua" w:hAnsi="Book Antiqua"/>
          <w:sz w:val="22"/>
          <w:szCs w:val="22"/>
        </w:rPr>
        <w:t>j</w:t>
      </w:r>
      <w:r w:rsidR="00885DC3" w:rsidRPr="00347D1A">
        <w:rPr>
          <w:rFonts w:ascii="Book Antiqua" w:hAnsi="Book Antiqua"/>
          <w:sz w:val="22"/>
          <w:szCs w:val="22"/>
        </w:rPr>
        <w:t xml:space="preserve">voorbeeld het opschrift </w:t>
      </w:r>
      <w:r w:rsidR="00885DC3" w:rsidRPr="00347D1A">
        <w:rPr>
          <w:rFonts w:ascii="Book Antiqua" w:hAnsi="Book Antiqua"/>
          <w:i/>
          <w:iCs/>
          <w:sz w:val="22"/>
          <w:szCs w:val="22"/>
        </w:rPr>
        <w:t>CIL</w:t>
      </w:r>
      <w:r w:rsidR="00885DC3" w:rsidRPr="00347D1A">
        <w:rPr>
          <w:rFonts w:ascii="Book Antiqua" w:hAnsi="Book Antiqua"/>
          <w:sz w:val="22"/>
          <w:szCs w:val="22"/>
        </w:rPr>
        <w:t xml:space="preserve"> II 5181, I, 20-21.</w:t>
      </w:r>
      <w:r w:rsidR="00A06A27" w:rsidRPr="00347D1A">
        <w:rPr>
          <w:rFonts w:ascii="Book Antiqua" w:hAnsi="Book Antiqua"/>
          <w:sz w:val="22"/>
          <w:szCs w:val="22"/>
        </w:rPr>
        <w:t xml:space="preserve"> Er zijn veel bronnen voor het negende uur, maar het meest uit het leven gegrepen zijn de uitnodigingen op papyrus, </w:t>
      </w:r>
      <w:r w:rsidR="0087660F" w:rsidRPr="00347D1A">
        <w:rPr>
          <w:rFonts w:ascii="Book Antiqua" w:hAnsi="Book Antiqua"/>
          <w:sz w:val="22"/>
          <w:szCs w:val="22"/>
        </w:rPr>
        <w:t>bijvoorbeeld</w:t>
      </w:r>
      <w:r w:rsidR="00A06A27" w:rsidRPr="00347D1A">
        <w:rPr>
          <w:rFonts w:ascii="Book Antiqua" w:hAnsi="Book Antiqua"/>
          <w:sz w:val="22"/>
          <w:szCs w:val="22"/>
        </w:rPr>
        <w:t xml:space="preserve"> </w:t>
      </w:r>
      <w:proofErr w:type="spellStart"/>
      <w:proofErr w:type="gramStart"/>
      <w:r w:rsidR="00A06A27" w:rsidRPr="00347D1A">
        <w:rPr>
          <w:rFonts w:ascii="Book Antiqua" w:hAnsi="Book Antiqua"/>
          <w:sz w:val="22"/>
          <w:szCs w:val="22"/>
        </w:rPr>
        <w:t>P.Coll.Youtie</w:t>
      </w:r>
      <w:proofErr w:type="spellEnd"/>
      <w:proofErr w:type="gramEnd"/>
      <w:r w:rsidR="00A06A27" w:rsidRPr="00347D1A">
        <w:rPr>
          <w:rFonts w:ascii="Book Antiqua" w:hAnsi="Book Antiqua"/>
          <w:sz w:val="22"/>
          <w:szCs w:val="22"/>
        </w:rPr>
        <w:t xml:space="preserve"> 52. </w:t>
      </w:r>
      <w:r w:rsidR="00C20E03" w:rsidRPr="00347D1A">
        <w:rPr>
          <w:rFonts w:ascii="Book Antiqua" w:hAnsi="Book Antiqua"/>
          <w:sz w:val="22"/>
          <w:szCs w:val="22"/>
        </w:rPr>
        <w:t>Voor een meer systematische discussie van dergelijke tijdsindicaties, zie Laurence (1994).</w:t>
      </w:r>
    </w:p>
  </w:footnote>
  <w:footnote w:id="6">
    <w:p w14:paraId="7CFB6F18" w14:textId="4DAB2619" w:rsidR="006A12D1" w:rsidRPr="00347D1A" w:rsidRDefault="006A12D1" w:rsidP="00347D1A">
      <w:pPr>
        <w:pStyle w:val="FootnoteText"/>
        <w:spacing w:line="276" w:lineRule="auto"/>
        <w:jc w:val="both"/>
        <w:rPr>
          <w:rFonts w:ascii="Book Antiqua" w:hAnsi="Book Antiqua"/>
          <w:sz w:val="22"/>
          <w:szCs w:val="22"/>
        </w:rPr>
      </w:pPr>
      <w:r w:rsidRPr="00347D1A">
        <w:rPr>
          <w:rStyle w:val="FootnoteReference"/>
          <w:rFonts w:ascii="Book Antiqua" w:hAnsi="Book Antiqua"/>
          <w:sz w:val="22"/>
          <w:szCs w:val="22"/>
        </w:rPr>
        <w:footnoteRef/>
      </w:r>
      <w:r w:rsidRPr="00347D1A">
        <w:rPr>
          <w:rFonts w:ascii="Book Antiqua" w:hAnsi="Book Antiqua"/>
          <w:sz w:val="22"/>
          <w:szCs w:val="22"/>
        </w:rPr>
        <w:t xml:space="preserve"> </w:t>
      </w:r>
      <w:r w:rsidR="00B80A4C" w:rsidRPr="00347D1A">
        <w:rPr>
          <w:rFonts w:ascii="Book Antiqua" w:hAnsi="Book Antiqua"/>
          <w:sz w:val="22"/>
          <w:szCs w:val="22"/>
        </w:rPr>
        <w:t xml:space="preserve">Zie bijvoorbeeld </w:t>
      </w:r>
      <w:proofErr w:type="spellStart"/>
      <w:r w:rsidR="00CF3E6E" w:rsidRPr="00347D1A">
        <w:rPr>
          <w:rFonts w:ascii="Book Antiqua" w:hAnsi="Book Antiqua"/>
          <w:sz w:val="22"/>
          <w:szCs w:val="22"/>
        </w:rPr>
        <w:t>Zerubavel</w:t>
      </w:r>
      <w:proofErr w:type="spellEnd"/>
      <w:r w:rsidR="00D5642D" w:rsidRPr="00347D1A">
        <w:rPr>
          <w:rFonts w:ascii="Book Antiqua" w:hAnsi="Book Antiqua"/>
          <w:sz w:val="22"/>
          <w:szCs w:val="22"/>
        </w:rPr>
        <w:t xml:space="preserve"> </w:t>
      </w:r>
      <w:r w:rsidR="00B80A4C" w:rsidRPr="00347D1A">
        <w:rPr>
          <w:rFonts w:ascii="Book Antiqua" w:hAnsi="Book Antiqua"/>
          <w:sz w:val="22"/>
          <w:szCs w:val="22"/>
        </w:rPr>
        <w:t xml:space="preserve">(1981: 33-40) voor een korte introductie op de grote historische invloed van het Benedictijnse </w:t>
      </w:r>
      <w:proofErr w:type="spellStart"/>
      <w:r w:rsidR="00B80A4C" w:rsidRPr="00347D1A">
        <w:rPr>
          <w:rFonts w:ascii="Book Antiqua" w:hAnsi="Book Antiqua"/>
          <w:i/>
          <w:iCs/>
          <w:sz w:val="22"/>
          <w:szCs w:val="22"/>
        </w:rPr>
        <w:t>horarium</w:t>
      </w:r>
      <w:proofErr w:type="spellEnd"/>
      <w:r w:rsidR="00B80A4C" w:rsidRPr="00347D1A">
        <w:rPr>
          <w:rFonts w:ascii="Book Antiqua" w:hAnsi="Book Antiqua"/>
          <w:sz w:val="22"/>
          <w:szCs w:val="2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7A1"/>
    <w:rsid w:val="000021B9"/>
    <w:rsid w:val="0001542A"/>
    <w:rsid w:val="000165AB"/>
    <w:rsid w:val="0002738D"/>
    <w:rsid w:val="0003079F"/>
    <w:rsid w:val="00030D1A"/>
    <w:rsid w:val="00032E43"/>
    <w:rsid w:val="000342FB"/>
    <w:rsid w:val="000370AA"/>
    <w:rsid w:val="000511A2"/>
    <w:rsid w:val="00074FCE"/>
    <w:rsid w:val="00093E70"/>
    <w:rsid w:val="000953A5"/>
    <w:rsid w:val="000A2F9F"/>
    <w:rsid w:val="000A4EE9"/>
    <w:rsid w:val="000D0DF0"/>
    <w:rsid w:val="000D1223"/>
    <w:rsid w:val="000D6262"/>
    <w:rsid w:val="000E72F7"/>
    <w:rsid w:val="000F448B"/>
    <w:rsid w:val="000F532C"/>
    <w:rsid w:val="000F66BA"/>
    <w:rsid w:val="00105F18"/>
    <w:rsid w:val="00112214"/>
    <w:rsid w:val="0011245B"/>
    <w:rsid w:val="00132911"/>
    <w:rsid w:val="00133549"/>
    <w:rsid w:val="00134962"/>
    <w:rsid w:val="001400E0"/>
    <w:rsid w:val="001512D4"/>
    <w:rsid w:val="00161462"/>
    <w:rsid w:val="0016670A"/>
    <w:rsid w:val="00184132"/>
    <w:rsid w:val="00184159"/>
    <w:rsid w:val="001A636B"/>
    <w:rsid w:val="001B7727"/>
    <w:rsid w:val="001D0F65"/>
    <w:rsid w:val="001E0ED8"/>
    <w:rsid w:val="00201D1A"/>
    <w:rsid w:val="00203074"/>
    <w:rsid w:val="002057DB"/>
    <w:rsid w:val="00206D20"/>
    <w:rsid w:val="0020759D"/>
    <w:rsid w:val="00211782"/>
    <w:rsid w:val="00226F7C"/>
    <w:rsid w:val="00231E10"/>
    <w:rsid w:val="002365BA"/>
    <w:rsid w:val="00252AA2"/>
    <w:rsid w:val="0025797E"/>
    <w:rsid w:val="0027314B"/>
    <w:rsid w:val="0027421C"/>
    <w:rsid w:val="00281913"/>
    <w:rsid w:val="0028694A"/>
    <w:rsid w:val="00297F76"/>
    <w:rsid w:val="002A20B5"/>
    <w:rsid w:val="002C0C74"/>
    <w:rsid w:val="002C170E"/>
    <w:rsid w:val="002C3851"/>
    <w:rsid w:val="002C796B"/>
    <w:rsid w:val="002D291B"/>
    <w:rsid w:val="002D6C1B"/>
    <w:rsid w:val="002D78B8"/>
    <w:rsid w:val="002F7A85"/>
    <w:rsid w:val="003019B2"/>
    <w:rsid w:val="0032264F"/>
    <w:rsid w:val="00336133"/>
    <w:rsid w:val="00343895"/>
    <w:rsid w:val="0034396D"/>
    <w:rsid w:val="003477D9"/>
    <w:rsid w:val="00347D1A"/>
    <w:rsid w:val="00352EC3"/>
    <w:rsid w:val="00360D13"/>
    <w:rsid w:val="0037488F"/>
    <w:rsid w:val="003968D4"/>
    <w:rsid w:val="003974CC"/>
    <w:rsid w:val="003B1215"/>
    <w:rsid w:val="003B2141"/>
    <w:rsid w:val="003C7B96"/>
    <w:rsid w:val="003D1517"/>
    <w:rsid w:val="003D70C2"/>
    <w:rsid w:val="00412E1E"/>
    <w:rsid w:val="004245DF"/>
    <w:rsid w:val="0042561B"/>
    <w:rsid w:val="004278B9"/>
    <w:rsid w:val="00433761"/>
    <w:rsid w:val="00434C96"/>
    <w:rsid w:val="00435A50"/>
    <w:rsid w:val="00443CCF"/>
    <w:rsid w:val="00444328"/>
    <w:rsid w:val="00445BE8"/>
    <w:rsid w:val="00450AC7"/>
    <w:rsid w:val="00450EDA"/>
    <w:rsid w:val="00472C2F"/>
    <w:rsid w:val="00473D57"/>
    <w:rsid w:val="004769F9"/>
    <w:rsid w:val="0048601A"/>
    <w:rsid w:val="00486FE3"/>
    <w:rsid w:val="004B5A28"/>
    <w:rsid w:val="004B7C09"/>
    <w:rsid w:val="004E3476"/>
    <w:rsid w:val="004F3EC6"/>
    <w:rsid w:val="004F50B6"/>
    <w:rsid w:val="005028EC"/>
    <w:rsid w:val="00503BE1"/>
    <w:rsid w:val="005058C7"/>
    <w:rsid w:val="00511356"/>
    <w:rsid w:val="00530E2F"/>
    <w:rsid w:val="005311EB"/>
    <w:rsid w:val="00540A22"/>
    <w:rsid w:val="0054332F"/>
    <w:rsid w:val="005507C3"/>
    <w:rsid w:val="005539A7"/>
    <w:rsid w:val="00556DA1"/>
    <w:rsid w:val="00557B02"/>
    <w:rsid w:val="0056670B"/>
    <w:rsid w:val="005837A1"/>
    <w:rsid w:val="005856DF"/>
    <w:rsid w:val="00591198"/>
    <w:rsid w:val="00593BCB"/>
    <w:rsid w:val="00596D6E"/>
    <w:rsid w:val="005D438A"/>
    <w:rsid w:val="005D6539"/>
    <w:rsid w:val="005D7457"/>
    <w:rsid w:val="005D74BC"/>
    <w:rsid w:val="005F0E57"/>
    <w:rsid w:val="005F1B21"/>
    <w:rsid w:val="005F6286"/>
    <w:rsid w:val="005F74A9"/>
    <w:rsid w:val="005F7659"/>
    <w:rsid w:val="00606F54"/>
    <w:rsid w:val="006307FD"/>
    <w:rsid w:val="00647E00"/>
    <w:rsid w:val="00697D04"/>
    <w:rsid w:val="006A12D1"/>
    <w:rsid w:val="006C238C"/>
    <w:rsid w:val="006C55BB"/>
    <w:rsid w:val="006D1DFD"/>
    <w:rsid w:val="006D4CC3"/>
    <w:rsid w:val="006E1A09"/>
    <w:rsid w:val="006F20A0"/>
    <w:rsid w:val="00703AF8"/>
    <w:rsid w:val="007100DF"/>
    <w:rsid w:val="00723825"/>
    <w:rsid w:val="00725EF4"/>
    <w:rsid w:val="007313C1"/>
    <w:rsid w:val="00746C62"/>
    <w:rsid w:val="00752F92"/>
    <w:rsid w:val="00753591"/>
    <w:rsid w:val="00757C7F"/>
    <w:rsid w:val="0077140B"/>
    <w:rsid w:val="00771C4E"/>
    <w:rsid w:val="00772E21"/>
    <w:rsid w:val="00772F50"/>
    <w:rsid w:val="007919EA"/>
    <w:rsid w:val="007926B2"/>
    <w:rsid w:val="007A67AC"/>
    <w:rsid w:val="007B2B49"/>
    <w:rsid w:val="007B3B80"/>
    <w:rsid w:val="007B5A94"/>
    <w:rsid w:val="007B7E60"/>
    <w:rsid w:val="007C105D"/>
    <w:rsid w:val="007C4A14"/>
    <w:rsid w:val="007D4E2A"/>
    <w:rsid w:val="007D596A"/>
    <w:rsid w:val="007D7E89"/>
    <w:rsid w:val="007F0E07"/>
    <w:rsid w:val="0082015D"/>
    <w:rsid w:val="008205A5"/>
    <w:rsid w:val="00821CC8"/>
    <w:rsid w:val="008257F1"/>
    <w:rsid w:val="0082593B"/>
    <w:rsid w:val="00830A3D"/>
    <w:rsid w:val="00866F89"/>
    <w:rsid w:val="00871FBB"/>
    <w:rsid w:val="00875CA1"/>
    <w:rsid w:val="0087660F"/>
    <w:rsid w:val="00881816"/>
    <w:rsid w:val="00885DC3"/>
    <w:rsid w:val="008A1B0E"/>
    <w:rsid w:val="008C39CA"/>
    <w:rsid w:val="008C6B62"/>
    <w:rsid w:val="008C7BCD"/>
    <w:rsid w:val="008D68CF"/>
    <w:rsid w:val="008E1729"/>
    <w:rsid w:val="008E322E"/>
    <w:rsid w:val="008F6543"/>
    <w:rsid w:val="009146E2"/>
    <w:rsid w:val="00920771"/>
    <w:rsid w:val="0092183B"/>
    <w:rsid w:val="00921BF9"/>
    <w:rsid w:val="00922F4A"/>
    <w:rsid w:val="00937686"/>
    <w:rsid w:val="0094520D"/>
    <w:rsid w:val="00950F1F"/>
    <w:rsid w:val="00951D70"/>
    <w:rsid w:val="00974682"/>
    <w:rsid w:val="009748AF"/>
    <w:rsid w:val="009923D2"/>
    <w:rsid w:val="009A1BE3"/>
    <w:rsid w:val="009D7A51"/>
    <w:rsid w:val="009D7CC0"/>
    <w:rsid w:val="009E18FC"/>
    <w:rsid w:val="009E2759"/>
    <w:rsid w:val="009E4149"/>
    <w:rsid w:val="009E4F93"/>
    <w:rsid w:val="00A05033"/>
    <w:rsid w:val="00A06A27"/>
    <w:rsid w:val="00A06FB2"/>
    <w:rsid w:val="00A26638"/>
    <w:rsid w:val="00A36FE2"/>
    <w:rsid w:val="00A459D8"/>
    <w:rsid w:val="00A6483E"/>
    <w:rsid w:val="00A7240D"/>
    <w:rsid w:val="00A840CB"/>
    <w:rsid w:val="00A91614"/>
    <w:rsid w:val="00A92CE9"/>
    <w:rsid w:val="00AA0AF8"/>
    <w:rsid w:val="00AA6010"/>
    <w:rsid w:val="00AB4483"/>
    <w:rsid w:val="00AB7B83"/>
    <w:rsid w:val="00AC55C2"/>
    <w:rsid w:val="00AD4DF0"/>
    <w:rsid w:val="00AD5FF3"/>
    <w:rsid w:val="00AE60E7"/>
    <w:rsid w:val="00AF2175"/>
    <w:rsid w:val="00AF3D53"/>
    <w:rsid w:val="00AF6CD9"/>
    <w:rsid w:val="00B03765"/>
    <w:rsid w:val="00B05FBE"/>
    <w:rsid w:val="00B1216F"/>
    <w:rsid w:val="00B20632"/>
    <w:rsid w:val="00B462B7"/>
    <w:rsid w:val="00B474D7"/>
    <w:rsid w:val="00B61906"/>
    <w:rsid w:val="00B77CCF"/>
    <w:rsid w:val="00B80A4C"/>
    <w:rsid w:val="00B824D8"/>
    <w:rsid w:val="00B8416D"/>
    <w:rsid w:val="00B931C6"/>
    <w:rsid w:val="00BA0C58"/>
    <w:rsid w:val="00BC05B4"/>
    <w:rsid w:val="00BC5706"/>
    <w:rsid w:val="00BD1580"/>
    <w:rsid w:val="00BF7B14"/>
    <w:rsid w:val="00BF7DDD"/>
    <w:rsid w:val="00C056B9"/>
    <w:rsid w:val="00C06695"/>
    <w:rsid w:val="00C06700"/>
    <w:rsid w:val="00C070BB"/>
    <w:rsid w:val="00C07F45"/>
    <w:rsid w:val="00C12A34"/>
    <w:rsid w:val="00C13A6A"/>
    <w:rsid w:val="00C16263"/>
    <w:rsid w:val="00C167E2"/>
    <w:rsid w:val="00C20E03"/>
    <w:rsid w:val="00C36F55"/>
    <w:rsid w:val="00C378A8"/>
    <w:rsid w:val="00C402E9"/>
    <w:rsid w:val="00C4239C"/>
    <w:rsid w:val="00C54C3B"/>
    <w:rsid w:val="00C57046"/>
    <w:rsid w:val="00C62A0E"/>
    <w:rsid w:val="00C81FFE"/>
    <w:rsid w:val="00C84AA4"/>
    <w:rsid w:val="00CA4B21"/>
    <w:rsid w:val="00CB5032"/>
    <w:rsid w:val="00CC1C51"/>
    <w:rsid w:val="00CC3D73"/>
    <w:rsid w:val="00CC6649"/>
    <w:rsid w:val="00CD0501"/>
    <w:rsid w:val="00CF3E6E"/>
    <w:rsid w:val="00D103A2"/>
    <w:rsid w:val="00D30450"/>
    <w:rsid w:val="00D362E5"/>
    <w:rsid w:val="00D50484"/>
    <w:rsid w:val="00D52D64"/>
    <w:rsid w:val="00D53C0B"/>
    <w:rsid w:val="00D562E6"/>
    <w:rsid w:val="00D5642D"/>
    <w:rsid w:val="00D57413"/>
    <w:rsid w:val="00D57A44"/>
    <w:rsid w:val="00D7547F"/>
    <w:rsid w:val="00D8426E"/>
    <w:rsid w:val="00DB27DC"/>
    <w:rsid w:val="00DC5485"/>
    <w:rsid w:val="00DD317B"/>
    <w:rsid w:val="00DE6347"/>
    <w:rsid w:val="00DF46B5"/>
    <w:rsid w:val="00DF4B67"/>
    <w:rsid w:val="00DF6A69"/>
    <w:rsid w:val="00E050C2"/>
    <w:rsid w:val="00E12BA4"/>
    <w:rsid w:val="00E207F1"/>
    <w:rsid w:val="00E24FF3"/>
    <w:rsid w:val="00E4593B"/>
    <w:rsid w:val="00E50CF9"/>
    <w:rsid w:val="00E64FC9"/>
    <w:rsid w:val="00E87BAA"/>
    <w:rsid w:val="00E90ED3"/>
    <w:rsid w:val="00EB6045"/>
    <w:rsid w:val="00EB7832"/>
    <w:rsid w:val="00EC446D"/>
    <w:rsid w:val="00EC48BF"/>
    <w:rsid w:val="00ED5AD6"/>
    <w:rsid w:val="00EF1F26"/>
    <w:rsid w:val="00F0099E"/>
    <w:rsid w:val="00F11FCF"/>
    <w:rsid w:val="00F14296"/>
    <w:rsid w:val="00F23C58"/>
    <w:rsid w:val="00F273F5"/>
    <w:rsid w:val="00F32688"/>
    <w:rsid w:val="00F45E16"/>
    <w:rsid w:val="00F56CA3"/>
    <w:rsid w:val="00F60742"/>
    <w:rsid w:val="00F666A2"/>
    <w:rsid w:val="00F75CEC"/>
    <w:rsid w:val="00F812C6"/>
    <w:rsid w:val="00F86782"/>
    <w:rsid w:val="00F9180B"/>
    <w:rsid w:val="00F96D04"/>
    <w:rsid w:val="00FB3028"/>
    <w:rsid w:val="00FC05D2"/>
    <w:rsid w:val="00FD2480"/>
    <w:rsid w:val="00FD4AB8"/>
    <w:rsid w:val="00FD79A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6B2A"/>
  <w15:chartTrackingRefBased/>
  <w15:docId w15:val="{96C57342-810F-4C76-B875-98DA83A5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sz w:val="24"/>
        <w:szCs w:val="24"/>
        <w:lang w:val="nl-NL"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0771"/>
    <w:pPr>
      <w:spacing w:before="100" w:beforeAutospacing="1" w:after="100" w:afterAutospacing="1" w:line="240" w:lineRule="auto"/>
      <w:jc w:val="left"/>
    </w:pPr>
    <w:rPr>
      <w:rFonts w:ascii="Times New Roman" w:eastAsia="Times New Roman" w:hAnsi="Times New Roman" w:cs="Times New Roman"/>
      <w:lang w:eastAsia="nl-NL"/>
    </w:rPr>
  </w:style>
  <w:style w:type="character" w:styleId="Hyperlink">
    <w:name w:val="Hyperlink"/>
    <w:basedOn w:val="DefaultParagraphFont"/>
    <w:uiPriority w:val="99"/>
    <w:unhideWhenUsed/>
    <w:rsid w:val="00C54C3B"/>
    <w:rPr>
      <w:color w:val="0563C1" w:themeColor="hyperlink"/>
      <w:u w:val="single"/>
    </w:rPr>
  </w:style>
  <w:style w:type="character" w:styleId="UnresolvedMention">
    <w:name w:val="Unresolved Mention"/>
    <w:basedOn w:val="DefaultParagraphFont"/>
    <w:uiPriority w:val="99"/>
    <w:semiHidden/>
    <w:unhideWhenUsed/>
    <w:rsid w:val="00C54C3B"/>
    <w:rPr>
      <w:color w:val="605E5C"/>
      <w:shd w:val="clear" w:color="auto" w:fill="E1DFDD"/>
    </w:rPr>
  </w:style>
  <w:style w:type="paragraph" w:styleId="FootnoteText">
    <w:name w:val="footnote text"/>
    <w:basedOn w:val="Normal"/>
    <w:link w:val="FootnoteTextChar"/>
    <w:semiHidden/>
    <w:rsid w:val="00C06700"/>
    <w:pPr>
      <w:spacing w:line="240" w:lineRule="auto"/>
      <w:jc w:val="left"/>
    </w:pPr>
    <w:rPr>
      <w:rFonts w:ascii="Times New Roman" w:eastAsia="Times New Roman" w:hAnsi="Times New Roman" w:cs="Times New Roman"/>
      <w:sz w:val="20"/>
      <w:szCs w:val="20"/>
      <w:lang w:eastAsia="nl-NL"/>
    </w:rPr>
  </w:style>
  <w:style w:type="character" w:customStyle="1" w:styleId="FootnoteTextChar">
    <w:name w:val="Footnote Text Char"/>
    <w:basedOn w:val="DefaultParagraphFont"/>
    <w:link w:val="FootnoteText"/>
    <w:semiHidden/>
    <w:rsid w:val="00C06700"/>
    <w:rPr>
      <w:rFonts w:ascii="Times New Roman" w:eastAsia="Times New Roman" w:hAnsi="Times New Roman" w:cs="Times New Roman"/>
      <w:sz w:val="20"/>
      <w:szCs w:val="20"/>
      <w:lang w:eastAsia="nl-NL"/>
    </w:rPr>
  </w:style>
  <w:style w:type="character" w:styleId="FootnoteReference">
    <w:name w:val="footnote reference"/>
    <w:basedOn w:val="DefaultParagraphFont"/>
    <w:semiHidden/>
    <w:rsid w:val="00C06700"/>
    <w:rPr>
      <w:vertAlign w:val="superscript"/>
    </w:rPr>
  </w:style>
  <w:style w:type="character" w:styleId="CommentReference">
    <w:name w:val="annotation reference"/>
    <w:basedOn w:val="DefaultParagraphFont"/>
    <w:uiPriority w:val="99"/>
    <w:semiHidden/>
    <w:unhideWhenUsed/>
    <w:rsid w:val="00A26638"/>
    <w:rPr>
      <w:sz w:val="16"/>
      <w:szCs w:val="16"/>
    </w:rPr>
  </w:style>
  <w:style w:type="paragraph" w:styleId="CommentText">
    <w:name w:val="annotation text"/>
    <w:basedOn w:val="Normal"/>
    <w:link w:val="CommentTextChar"/>
    <w:uiPriority w:val="99"/>
    <w:unhideWhenUsed/>
    <w:rsid w:val="00A26638"/>
    <w:pPr>
      <w:spacing w:line="240" w:lineRule="auto"/>
    </w:pPr>
    <w:rPr>
      <w:sz w:val="20"/>
      <w:szCs w:val="20"/>
    </w:rPr>
  </w:style>
  <w:style w:type="character" w:customStyle="1" w:styleId="CommentTextChar">
    <w:name w:val="Comment Text Char"/>
    <w:basedOn w:val="DefaultParagraphFont"/>
    <w:link w:val="CommentText"/>
    <w:uiPriority w:val="99"/>
    <w:rsid w:val="00A26638"/>
    <w:rPr>
      <w:sz w:val="20"/>
      <w:szCs w:val="20"/>
    </w:rPr>
  </w:style>
  <w:style w:type="paragraph" w:styleId="CommentSubject">
    <w:name w:val="annotation subject"/>
    <w:basedOn w:val="CommentText"/>
    <w:next w:val="CommentText"/>
    <w:link w:val="CommentSubjectChar"/>
    <w:uiPriority w:val="99"/>
    <w:semiHidden/>
    <w:unhideWhenUsed/>
    <w:rsid w:val="00A26638"/>
    <w:rPr>
      <w:b/>
      <w:bCs/>
    </w:rPr>
  </w:style>
  <w:style w:type="character" w:customStyle="1" w:styleId="CommentSubjectChar">
    <w:name w:val="Comment Subject Char"/>
    <w:basedOn w:val="CommentTextChar"/>
    <w:link w:val="CommentSubject"/>
    <w:uiPriority w:val="99"/>
    <w:semiHidden/>
    <w:rsid w:val="00A26638"/>
    <w:rPr>
      <w:b/>
      <w:bCs/>
      <w:sz w:val="20"/>
      <w:szCs w:val="20"/>
    </w:rPr>
  </w:style>
  <w:style w:type="paragraph" w:styleId="Revision">
    <w:name w:val="Revision"/>
    <w:hidden/>
    <w:uiPriority w:val="99"/>
    <w:semiHidden/>
    <w:rsid w:val="008D68CF"/>
    <w:pPr>
      <w:spacing w:line="240" w:lineRule="auto"/>
      <w:jc w:val="left"/>
    </w:pPr>
  </w:style>
  <w:style w:type="paragraph" w:styleId="ListParagraph">
    <w:name w:val="List Paragraph"/>
    <w:basedOn w:val="Normal"/>
    <w:uiPriority w:val="34"/>
    <w:qFormat/>
    <w:rsid w:val="00435A50"/>
    <w:pPr>
      <w:ind w:left="720"/>
      <w:contextualSpacing/>
    </w:pPr>
  </w:style>
  <w:style w:type="character" w:styleId="FollowedHyperlink">
    <w:name w:val="FollowedHyperlink"/>
    <w:basedOn w:val="DefaultParagraphFont"/>
    <w:uiPriority w:val="99"/>
    <w:semiHidden/>
    <w:unhideWhenUsed/>
    <w:rsid w:val="000E72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233170">
      <w:bodyDiv w:val="1"/>
      <w:marLeft w:val="0"/>
      <w:marRight w:val="0"/>
      <w:marTop w:val="0"/>
      <w:marBottom w:val="0"/>
      <w:divBdr>
        <w:top w:val="none" w:sz="0" w:space="0" w:color="auto"/>
        <w:left w:val="none" w:sz="0" w:space="0" w:color="auto"/>
        <w:bottom w:val="none" w:sz="0" w:space="0" w:color="auto"/>
        <w:right w:val="none" w:sz="0" w:space="0" w:color="auto"/>
      </w:divBdr>
    </w:div>
    <w:div w:id="177498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en.wikipedia.org/wiki/Germanic_peoples" TargetMode="External"/><Relationship Id="rId3" Type="http://schemas.openxmlformats.org/officeDocument/2006/relationships/settings" Target="settings.xml"/><Relationship Id="rId7" Type="http://schemas.openxmlformats.org/officeDocument/2006/relationships/hyperlink" Target="mailto:p.s.gerbrandy@uva.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04.safelinks.protection.outlook.com/?url=https%3A%2F%2Fwww.dmgh.de%2Fmgh_auct_ant_12%2Findex.htm&amp;data=05%7C01%7CP.S.Gerbrandy%40uva.nl%7Cd3ecc56de4bb477bd16808da545ad162%7Ca0f1cacd618c4403b94576fb3d6874e5%7C0%7C0%7C637915046270644743%7CUnknown%7CTWFpbGZsb3d8eyJWIjoiMC4wLjAwMDAiLCJQIjoiV2luMzIiLCJBTiI6Ik1haWwiLCJXVCI6Mn0%3D%7C3000%7C%7C%7C&amp;sdata=DCNUhHMpWN%2BnGwXtGczP16AMYqXBZcvUQiqDrdpVvAI%3D&amp;reserved=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1AF22-ADF1-4C52-A3FE-68538DB7E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2237</Words>
  <Characters>12757</Characters>
  <Application>Microsoft Office Word</Application>
  <DocSecurity>0</DocSecurity>
  <Lines>106</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Gerbrandy</dc:creator>
  <cp:keywords/>
  <dc:description/>
  <cp:lastModifiedBy>RS</cp:lastModifiedBy>
  <cp:revision>140</cp:revision>
  <dcterms:created xsi:type="dcterms:W3CDTF">2022-06-09T18:51:00Z</dcterms:created>
  <dcterms:modified xsi:type="dcterms:W3CDTF">2022-09-06T07:59:00Z</dcterms:modified>
</cp:coreProperties>
</file>