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28" w:rsidRPr="0032618F" w:rsidRDefault="00E51528" w:rsidP="006532E9">
      <w:pPr>
        <w:tabs>
          <w:tab w:val="left" w:pos="6096"/>
        </w:tabs>
        <w:spacing w:after="0"/>
        <w:rPr>
          <w:lang w:val="nl-NL"/>
        </w:rPr>
      </w:pPr>
      <w:r w:rsidRPr="0032618F">
        <w:rPr>
          <w:b/>
          <w:lang w:val="nl-NL"/>
        </w:rPr>
        <w:t>Livius, vertel eens: hoe bouw je een verhaal?</w:t>
      </w:r>
      <w:r w:rsidRPr="0032618F">
        <w:rPr>
          <w:b/>
          <w:lang w:val="nl-NL"/>
        </w:rPr>
        <w:tab/>
      </w:r>
      <w:r w:rsidR="00374175" w:rsidRPr="0032618F">
        <w:rPr>
          <w:lang w:val="nl-NL"/>
        </w:rPr>
        <w:tab/>
      </w:r>
      <w:r w:rsidR="00374175" w:rsidRPr="0032618F">
        <w:rPr>
          <w:lang w:val="nl-NL"/>
        </w:rPr>
        <w:tab/>
      </w:r>
      <w:r w:rsidR="00374175" w:rsidRPr="0032618F">
        <w:rPr>
          <w:lang w:val="nl-NL"/>
        </w:rPr>
        <w:tab/>
      </w:r>
      <w:r w:rsidR="00374175" w:rsidRPr="0032618F">
        <w:rPr>
          <w:lang w:val="nl-NL"/>
        </w:rPr>
        <w:tab/>
      </w:r>
      <w:r w:rsidRPr="0032618F">
        <w:rPr>
          <w:lang w:val="nl-NL"/>
        </w:rPr>
        <w:t xml:space="preserve">Michiel en </w:t>
      </w:r>
      <w:proofErr w:type="spellStart"/>
      <w:r w:rsidRPr="0032618F">
        <w:rPr>
          <w:lang w:val="nl-NL"/>
        </w:rPr>
        <w:t>Mareike</w:t>
      </w:r>
      <w:proofErr w:type="spellEnd"/>
      <w:r w:rsidRPr="0032618F">
        <w:rPr>
          <w:lang w:val="nl-NL"/>
        </w:rPr>
        <w:t xml:space="preserve"> van der Keur</w:t>
      </w:r>
      <w:r w:rsidR="00B556B7" w:rsidRPr="0032618F">
        <w:rPr>
          <w:lang w:val="nl-NL"/>
        </w:rPr>
        <w:t xml:space="preserve">, </w:t>
      </w:r>
      <w:proofErr w:type="spellStart"/>
      <w:r w:rsidR="00B556B7" w:rsidRPr="0032618F">
        <w:rPr>
          <w:lang w:val="nl-NL"/>
        </w:rPr>
        <w:t>NaZoCo</w:t>
      </w:r>
      <w:proofErr w:type="spellEnd"/>
      <w:r w:rsidR="00B556B7" w:rsidRPr="0032618F">
        <w:rPr>
          <w:lang w:val="nl-NL"/>
        </w:rPr>
        <w:t xml:space="preserve"> 17-09-2016</w:t>
      </w:r>
    </w:p>
    <w:p w:rsidR="006532E9" w:rsidRPr="00193C84" w:rsidRDefault="006532E9" w:rsidP="006532E9">
      <w:pPr>
        <w:spacing w:after="0"/>
        <w:rPr>
          <w:lang w:val="nl-NL"/>
        </w:rPr>
      </w:pPr>
    </w:p>
    <w:p w:rsidR="006532E9" w:rsidRPr="0032618F" w:rsidRDefault="006532E9" w:rsidP="006532E9">
      <w:pPr>
        <w:spacing w:after="80"/>
        <w:ind w:left="1985" w:right="4223" w:hanging="425"/>
        <w:rPr>
          <w:lang w:val="nl-NL"/>
        </w:rPr>
      </w:pPr>
      <w:r w:rsidRPr="0032618F">
        <w:rPr>
          <w:lang w:val="nl-NL"/>
        </w:rPr>
        <w:t>Ik moet nu opeens denken aan die keer dat ik voor het eerst voor de klas stond.</w:t>
      </w:r>
    </w:p>
    <w:p w:rsidR="006532E9" w:rsidRPr="0032618F" w:rsidRDefault="006532E9" w:rsidP="006532E9">
      <w:pPr>
        <w:spacing w:after="80"/>
        <w:ind w:left="1985" w:right="4223" w:hanging="425"/>
        <w:rPr>
          <w:lang w:val="nl-NL"/>
        </w:rPr>
      </w:pPr>
      <w:r w:rsidRPr="0032618F">
        <w:rPr>
          <w:lang w:val="nl-NL"/>
        </w:rPr>
        <w:t>Ik was vers van de lerarenopleiding gekomen en kreeg het eerste uur een derde klas.</w:t>
      </w:r>
    </w:p>
    <w:p w:rsidR="006532E9" w:rsidRPr="0032618F" w:rsidRDefault="006532E9" w:rsidP="006532E9">
      <w:pPr>
        <w:spacing w:after="80"/>
        <w:ind w:left="1985" w:right="4223" w:hanging="425"/>
        <w:rPr>
          <w:lang w:val="nl-NL"/>
        </w:rPr>
      </w:pPr>
      <w:r w:rsidRPr="0032618F">
        <w:rPr>
          <w:lang w:val="nl-NL"/>
        </w:rPr>
        <w:t xml:space="preserve">Hoewel ik zenuwachtig was, wilde ik dat niet laten blijken en ging </w:t>
      </w:r>
      <w:r w:rsidR="004F662E" w:rsidRPr="0032618F">
        <w:rPr>
          <w:lang w:val="nl-NL"/>
        </w:rPr>
        <w:t>‘</w:t>
      </w:r>
      <w:r w:rsidRPr="0032618F">
        <w:rPr>
          <w:lang w:val="nl-NL"/>
        </w:rPr>
        <w:t>semi-casual</w:t>
      </w:r>
      <w:r w:rsidR="004F662E" w:rsidRPr="0032618F">
        <w:rPr>
          <w:lang w:val="nl-NL"/>
        </w:rPr>
        <w:t>’</w:t>
      </w:r>
      <w:r w:rsidRPr="0032618F">
        <w:rPr>
          <w:lang w:val="nl-NL"/>
        </w:rPr>
        <w:t xml:space="preserve"> met mijn bekertje thee op de hoek van mijn bureau zitten lesgeven.</w:t>
      </w:r>
    </w:p>
    <w:p w:rsidR="006532E9" w:rsidRPr="0032618F" w:rsidRDefault="006532E9" w:rsidP="006532E9">
      <w:pPr>
        <w:spacing w:after="80"/>
        <w:ind w:left="1985" w:right="4223" w:hanging="425"/>
        <w:rPr>
          <w:lang w:val="nl-NL"/>
        </w:rPr>
      </w:pPr>
      <w:r w:rsidRPr="0032618F">
        <w:rPr>
          <w:lang w:val="nl-NL"/>
        </w:rPr>
        <w:t>Mijn hele uitleg bleven ze braaf luisteren.</w:t>
      </w:r>
    </w:p>
    <w:p w:rsidR="006532E9" w:rsidRPr="0032618F" w:rsidRDefault="006532E9" w:rsidP="006532E9">
      <w:pPr>
        <w:spacing w:after="80"/>
        <w:ind w:left="1985" w:right="4223" w:hanging="425"/>
        <w:rPr>
          <w:lang w:val="nl-NL"/>
        </w:rPr>
      </w:pPr>
      <w:r w:rsidRPr="0032618F">
        <w:rPr>
          <w:lang w:val="nl-NL"/>
        </w:rPr>
        <w:t>Ik was tevreden over mijn geslaagde uitstraling, en zette ze zelf aan het werk.</w:t>
      </w:r>
    </w:p>
    <w:p w:rsidR="006532E9" w:rsidRPr="0032618F" w:rsidRDefault="006532E9" w:rsidP="006532E9">
      <w:pPr>
        <w:spacing w:after="80"/>
        <w:ind w:left="1985" w:right="4223" w:hanging="425"/>
        <w:rPr>
          <w:lang w:val="nl-NL"/>
        </w:rPr>
      </w:pPr>
      <w:r w:rsidRPr="0032618F">
        <w:rPr>
          <w:lang w:val="nl-NL"/>
        </w:rPr>
        <w:t>Dan komt de aap uit de mouw;</w:t>
      </w:r>
    </w:p>
    <w:p w:rsidR="006532E9" w:rsidRPr="0032618F" w:rsidRDefault="006532E9" w:rsidP="006532E9">
      <w:pPr>
        <w:spacing w:after="80"/>
        <w:ind w:left="1985" w:right="4223" w:hanging="425"/>
        <w:rPr>
          <w:lang w:val="nl-NL"/>
        </w:rPr>
      </w:pPr>
      <w:r w:rsidRPr="0032618F">
        <w:rPr>
          <w:lang w:val="nl-NL"/>
        </w:rPr>
        <w:t>één van de leerlingen zegt stralend:</w:t>
      </w:r>
    </w:p>
    <w:p w:rsidR="006532E9" w:rsidRPr="0032618F" w:rsidRDefault="0032618F" w:rsidP="006532E9">
      <w:pPr>
        <w:spacing w:after="80"/>
        <w:ind w:left="1985" w:right="4223" w:hanging="425"/>
        <w:rPr>
          <w:lang w:val="nl-NL"/>
        </w:rPr>
      </w:pPr>
      <w:r w:rsidRPr="0032618F">
        <w:rPr>
          <w:lang w:val="nl-NL"/>
        </w:rPr>
        <w:t>‘</w:t>
      </w:r>
      <w:r w:rsidR="006532E9" w:rsidRPr="0032618F">
        <w:rPr>
          <w:lang w:val="nl-NL"/>
        </w:rPr>
        <w:t>U was zo aan het trillen met dat bekertje; we wilden het u niet te moeilijk maken.</w:t>
      </w:r>
      <w:r w:rsidRPr="0032618F">
        <w:rPr>
          <w:lang w:val="nl-NL"/>
        </w:rPr>
        <w:t>’</w:t>
      </w:r>
    </w:p>
    <w:p w:rsidR="006532E9" w:rsidRPr="0032618F" w:rsidRDefault="006532E9" w:rsidP="006532E9">
      <w:pPr>
        <w:spacing w:after="80"/>
        <w:ind w:left="1985" w:right="4223" w:hanging="425"/>
        <w:rPr>
          <w:lang w:val="nl-NL"/>
        </w:rPr>
      </w:pPr>
      <w:r w:rsidRPr="0032618F">
        <w:rPr>
          <w:lang w:val="nl-NL"/>
        </w:rPr>
        <w:t>Dat is een mooie levensles geweest.</w:t>
      </w:r>
    </w:p>
    <w:p w:rsidR="006532E9" w:rsidRPr="0032618F" w:rsidRDefault="006532E9" w:rsidP="006532E9">
      <w:pPr>
        <w:spacing w:after="80"/>
        <w:ind w:left="1985" w:right="4223" w:hanging="425"/>
        <w:rPr>
          <w:lang w:val="nl-NL"/>
        </w:rPr>
      </w:pPr>
      <w:r w:rsidRPr="0032618F">
        <w:rPr>
          <w:lang w:val="nl-NL"/>
        </w:rPr>
        <w:t>Het ijs was meteen gebroken;</w:t>
      </w:r>
    </w:p>
    <w:p w:rsidR="006532E9" w:rsidRPr="0032618F" w:rsidRDefault="006532E9" w:rsidP="006532E9">
      <w:pPr>
        <w:spacing w:after="0"/>
        <w:ind w:left="1985" w:right="4223" w:hanging="425"/>
        <w:rPr>
          <w:lang w:val="nl-NL"/>
        </w:rPr>
      </w:pPr>
      <w:r w:rsidRPr="0032618F">
        <w:rPr>
          <w:lang w:val="nl-NL"/>
        </w:rPr>
        <w:t>ik heb de rest van het jaar een prima band met die klas gehouden.</w:t>
      </w:r>
    </w:p>
    <w:p w:rsidR="006532E9" w:rsidRPr="00193C84" w:rsidRDefault="006532E9" w:rsidP="006532E9">
      <w:pPr>
        <w:spacing w:after="80"/>
        <w:rPr>
          <w:lang w:val="nl-NL"/>
        </w:rPr>
      </w:pPr>
    </w:p>
    <w:p w:rsidR="00343E0B" w:rsidRPr="0032618F" w:rsidRDefault="00B13F30">
      <w:pPr>
        <w:rPr>
          <w:b/>
          <w:lang w:val="nl-NL"/>
        </w:rPr>
      </w:pPr>
      <w:r w:rsidRPr="0032618F">
        <w:rPr>
          <w:b/>
          <w:lang w:val="nl-NL"/>
        </w:rPr>
        <w:t xml:space="preserve">Model </w:t>
      </w:r>
      <w:proofErr w:type="spellStart"/>
      <w:r w:rsidR="00D12368" w:rsidRPr="0032618F">
        <w:rPr>
          <w:b/>
          <w:lang w:val="nl-NL"/>
        </w:rPr>
        <w:t>Labov</w:t>
      </w:r>
      <w:proofErr w:type="spellEnd"/>
      <w:r w:rsidRPr="0032618F">
        <w:rPr>
          <w:b/>
          <w:lang w:val="nl-NL"/>
        </w:rPr>
        <w:t xml:space="preserve"> (1967)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347"/>
      </w:tblGrid>
      <w:tr w:rsidR="0032618F" w:rsidRPr="0032618F" w:rsidTr="00F0679F">
        <w:tc>
          <w:tcPr>
            <w:tcW w:w="2235" w:type="dxa"/>
          </w:tcPr>
          <w:p w:rsidR="00D12368" w:rsidRPr="0032618F" w:rsidRDefault="00D12368" w:rsidP="00210916">
            <w:pPr>
              <w:spacing w:line="360" w:lineRule="auto"/>
              <w:rPr>
                <w:i/>
                <w:lang w:val="nl-NL"/>
              </w:rPr>
            </w:pPr>
            <w:r w:rsidRPr="0032618F">
              <w:rPr>
                <w:i/>
                <w:lang w:val="nl-NL"/>
              </w:rPr>
              <w:t>Narratieve structuur</w:t>
            </w:r>
          </w:p>
        </w:tc>
        <w:tc>
          <w:tcPr>
            <w:tcW w:w="10347" w:type="dxa"/>
          </w:tcPr>
          <w:p w:rsidR="00D12368" w:rsidRPr="0032618F" w:rsidRDefault="00D12368" w:rsidP="00210916">
            <w:pPr>
              <w:spacing w:line="360" w:lineRule="auto"/>
              <w:rPr>
                <w:i/>
                <w:lang w:val="nl-NL"/>
              </w:rPr>
            </w:pPr>
            <w:r w:rsidRPr="0032618F">
              <w:rPr>
                <w:i/>
                <w:lang w:val="nl-NL"/>
              </w:rPr>
              <w:t>Narratieve functie</w:t>
            </w:r>
          </w:p>
        </w:tc>
      </w:tr>
      <w:tr w:rsidR="0032618F" w:rsidRPr="00193C84" w:rsidTr="00F0679F">
        <w:tc>
          <w:tcPr>
            <w:tcW w:w="2235" w:type="dxa"/>
          </w:tcPr>
          <w:p w:rsidR="00D12368" w:rsidRPr="0032618F" w:rsidRDefault="00D12368" w:rsidP="00210916">
            <w:pPr>
              <w:spacing w:line="360" w:lineRule="auto"/>
              <w:rPr>
                <w:lang w:val="nl-NL"/>
              </w:rPr>
            </w:pPr>
            <w:r w:rsidRPr="0032618F">
              <w:rPr>
                <w:iCs/>
                <w:lang w:val="nl-NL"/>
              </w:rPr>
              <w:t>‘Synopsis’</w:t>
            </w:r>
            <w:r w:rsidRPr="0032618F">
              <w:rPr>
                <w:lang w:val="nl-NL"/>
              </w:rPr>
              <w:t xml:space="preserve"> </w:t>
            </w:r>
          </w:p>
        </w:tc>
        <w:tc>
          <w:tcPr>
            <w:tcW w:w="10347" w:type="dxa"/>
          </w:tcPr>
          <w:p w:rsidR="00D12368" w:rsidRPr="0032618F" w:rsidRDefault="00F0679F" w:rsidP="00210916">
            <w:pPr>
              <w:spacing w:line="360" w:lineRule="auto"/>
              <w:rPr>
                <w:lang w:val="nl-NL"/>
              </w:rPr>
            </w:pPr>
            <w:r w:rsidRPr="0032618F">
              <w:rPr>
                <w:lang w:val="nl-NL"/>
              </w:rPr>
              <w:t>aankondiging</w:t>
            </w:r>
            <w:r w:rsidR="00D12368" w:rsidRPr="0032618F">
              <w:rPr>
                <w:lang w:val="nl-NL"/>
              </w:rPr>
              <w:t xml:space="preserve"> van het verhaal, waarin alvast een samenvatting van de belangrijkste gebeurtenissen gegeven wordt</w:t>
            </w:r>
          </w:p>
        </w:tc>
      </w:tr>
      <w:tr w:rsidR="0032618F" w:rsidRPr="00193C84" w:rsidTr="00F0679F">
        <w:tc>
          <w:tcPr>
            <w:tcW w:w="2235" w:type="dxa"/>
          </w:tcPr>
          <w:p w:rsidR="00D12368" w:rsidRPr="0032618F" w:rsidRDefault="00F0679F" w:rsidP="00210916">
            <w:pPr>
              <w:spacing w:line="360" w:lineRule="auto"/>
              <w:rPr>
                <w:lang w:val="nl-NL"/>
              </w:rPr>
            </w:pPr>
            <w:r w:rsidRPr="0032618F">
              <w:rPr>
                <w:iCs/>
                <w:lang w:val="nl-NL"/>
              </w:rPr>
              <w:t>‘Orië</w:t>
            </w:r>
            <w:r w:rsidR="00D12368" w:rsidRPr="0032618F">
              <w:rPr>
                <w:iCs/>
                <w:lang w:val="nl-NL"/>
              </w:rPr>
              <w:t>ntatie’</w:t>
            </w:r>
          </w:p>
        </w:tc>
        <w:tc>
          <w:tcPr>
            <w:tcW w:w="10347" w:type="dxa"/>
          </w:tcPr>
          <w:p w:rsidR="00D12368" w:rsidRPr="0032618F" w:rsidRDefault="00D12368" w:rsidP="00210916">
            <w:pPr>
              <w:spacing w:line="360" w:lineRule="auto"/>
              <w:rPr>
                <w:lang w:val="nl-NL"/>
              </w:rPr>
            </w:pPr>
            <w:r w:rsidRPr="0032618F">
              <w:rPr>
                <w:lang w:val="nl-NL"/>
              </w:rPr>
              <w:t>noemen van de tijd, plaats, omstandigheden en hoofdpersonen</w:t>
            </w:r>
          </w:p>
        </w:tc>
      </w:tr>
      <w:tr w:rsidR="0032618F" w:rsidRPr="00193C84" w:rsidTr="00F0679F">
        <w:tc>
          <w:tcPr>
            <w:tcW w:w="2235" w:type="dxa"/>
          </w:tcPr>
          <w:p w:rsidR="00D12368" w:rsidRPr="0032618F" w:rsidRDefault="00D12368" w:rsidP="00210916">
            <w:pPr>
              <w:spacing w:line="360" w:lineRule="auto"/>
              <w:rPr>
                <w:lang w:val="nl-NL"/>
              </w:rPr>
            </w:pPr>
            <w:r w:rsidRPr="0032618F">
              <w:rPr>
                <w:iCs/>
                <w:lang w:val="nl-NL"/>
              </w:rPr>
              <w:t>‘Ontwikkeling’</w:t>
            </w:r>
          </w:p>
        </w:tc>
        <w:tc>
          <w:tcPr>
            <w:tcW w:w="10347" w:type="dxa"/>
          </w:tcPr>
          <w:p w:rsidR="00D12368" w:rsidRPr="0032618F" w:rsidRDefault="00F0679F" w:rsidP="00210916">
            <w:pPr>
              <w:spacing w:line="360" w:lineRule="auto"/>
              <w:rPr>
                <w:lang w:val="nl-NL"/>
              </w:rPr>
            </w:pPr>
            <w:r w:rsidRPr="0032618F">
              <w:rPr>
                <w:lang w:val="nl-NL"/>
              </w:rPr>
              <w:t xml:space="preserve">begin van de gebeurtenissen, </w:t>
            </w:r>
            <w:r w:rsidR="00D12368" w:rsidRPr="0032618F">
              <w:rPr>
                <w:lang w:val="nl-NL"/>
              </w:rPr>
              <w:t>opbouwen van de spanning</w:t>
            </w:r>
          </w:p>
        </w:tc>
      </w:tr>
      <w:tr w:rsidR="0032618F" w:rsidRPr="0032618F" w:rsidTr="00F0679F">
        <w:tc>
          <w:tcPr>
            <w:tcW w:w="2235" w:type="dxa"/>
          </w:tcPr>
          <w:p w:rsidR="00D12368" w:rsidRPr="0032618F" w:rsidRDefault="00D12368" w:rsidP="00210916">
            <w:pPr>
              <w:spacing w:line="360" w:lineRule="auto"/>
              <w:rPr>
                <w:lang w:val="nl-NL"/>
              </w:rPr>
            </w:pPr>
            <w:r w:rsidRPr="0032618F">
              <w:rPr>
                <w:iCs/>
                <w:lang w:val="nl-NL"/>
              </w:rPr>
              <w:t>‘Hoogtepunt’</w:t>
            </w:r>
          </w:p>
        </w:tc>
        <w:tc>
          <w:tcPr>
            <w:tcW w:w="10347" w:type="dxa"/>
          </w:tcPr>
          <w:p w:rsidR="00D12368" w:rsidRPr="0032618F" w:rsidRDefault="00D12368" w:rsidP="00210916">
            <w:pPr>
              <w:spacing w:line="360" w:lineRule="auto"/>
              <w:rPr>
                <w:lang w:val="nl-NL"/>
              </w:rPr>
            </w:pPr>
            <w:r w:rsidRPr="0032618F">
              <w:rPr>
                <w:lang w:val="nl-NL"/>
              </w:rPr>
              <w:t>climax, beslissende moment, ‘conflict’</w:t>
            </w:r>
          </w:p>
        </w:tc>
      </w:tr>
      <w:tr w:rsidR="0032618F" w:rsidRPr="0032618F" w:rsidTr="00F0679F">
        <w:tc>
          <w:tcPr>
            <w:tcW w:w="2235" w:type="dxa"/>
          </w:tcPr>
          <w:p w:rsidR="00D12368" w:rsidRPr="0032618F" w:rsidRDefault="00D12368" w:rsidP="00210916">
            <w:pPr>
              <w:spacing w:line="360" w:lineRule="auto"/>
              <w:rPr>
                <w:lang w:val="nl-NL"/>
              </w:rPr>
            </w:pPr>
            <w:r w:rsidRPr="0032618F">
              <w:rPr>
                <w:iCs/>
                <w:lang w:val="nl-NL"/>
              </w:rPr>
              <w:t>‘Evaluatie’</w:t>
            </w:r>
          </w:p>
        </w:tc>
        <w:tc>
          <w:tcPr>
            <w:tcW w:w="10347" w:type="dxa"/>
          </w:tcPr>
          <w:p w:rsidR="00D12368" w:rsidRPr="0032618F" w:rsidRDefault="00D12368" w:rsidP="00210916">
            <w:pPr>
              <w:spacing w:line="360" w:lineRule="auto"/>
              <w:rPr>
                <w:lang w:val="nl-NL"/>
              </w:rPr>
            </w:pPr>
            <w:r w:rsidRPr="0032618F">
              <w:rPr>
                <w:lang w:val="nl-NL"/>
              </w:rPr>
              <w:t>commentaar van de verteller</w:t>
            </w:r>
          </w:p>
        </w:tc>
      </w:tr>
      <w:tr w:rsidR="0032618F" w:rsidRPr="0032618F" w:rsidTr="00F0679F">
        <w:tc>
          <w:tcPr>
            <w:tcW w:w="2235" w:type="dxa"/>
          </w:tcPr>
          <w:p w:rsidR="00D12368" w:rsidRPr="0032618F" w:rsidRDefault="00D12368" w:rsidP="00210916">
            <w:pPr>
              <w:spacing w:line="360" w:lineRule="auto"/>
              <w:rPr>
                <w:lang w:val="nl-NL"/>
              </w:rPr>
            </w:pPr>
            <w:r w:rsidRPr="0032618F">
              <w:rPr>
                <w:iCs/>
                <w:lang w:val="nl-NL"/>
              </w:rPr>
              <w:lastRenderedPageBreak/>
              <w:t>‘Nasleep’</w:t>
            </w:r>
          </w:p>
        </w:tc>
        <w:tc>
          <w:tcPr>
            <w:tcW w:w="10347" w:type="dxa"/>
          </w:tcPr>
          <w:p w:rsidR="00D12368" w:rsidRPr="0032618F" w:rsidRDefault="00D12368" w:rsidP="00210916">
            <w:pPr>
              <w:spacing w:line="360" w:lineRule="auto"/>
              <w:rPr>
                <w:lang w:val="nl-NL"/>
              </w:rPr>
            </w:pPr>
            <w:r w:rsidRPr="0032618F">
              <w:rPr>
                <w:lang w:val="nl-NL"/>
              </w:rPr>
              <w:t>uitkomst, resultaat</w:t>
            </w:r>
          </w:p>
        </w:tc>
      </w:tr>
      <w:tr w:rsidR="0032618F" w:rsidRPr="00193C84" w:rsidTr="00F0679F">
        <w:tc>
          <w:tcPr>
            <w:tcW w:w="2235" w:type="dxa"/>
          </w:tcPr>
          <w:p w:rsidR="00D12368" w:rsidRPr="0032618F" w:rsidRDefault="00D12368" w:rsidP="00210916">
            <w:pPr>
              <w:spacing w:line="360" w:lineRule="auto"/>
              <w:rPr>
                <w:lang w:val="nl-NL"/>
              </w:rPr>
            </w:pPr>
            <w:r w:rsidRPr="0032618F">
              <w:rPr>
                <w:iCs/>
                <w:lang w:val="nl-NL"/>
              </w:rPr>
              <w:t>‘Afsluiting’</w:t>
            </w:r>
          </w:p>
        </w:tc>
        <w:tc>
          <w:tcPr>
            <w:tcW w:w="10347" w:type="dxa"/>
          </w:tcPr>
          <w:p w:rsidR="00D12368" w:rsidRPr="0032618F" w:rsidRDefault="00D12368" w:rsidP="00210916">
            <w:pPr>
              <w:spacing w:line="360" w:lineRule="auto"/>
              <w:rPr>
                <w:lang w:val="nl-NL"/>
              </w:rPr>
            </w:pPr>
            <w:r w:rsidRPr="0032618F">
              <w:rPr>
                <w:lang w:val="nl-NL"/>
              </w:rPr>
              <w:t>brug naar het hier en nu van de verteller</w:t>
            </w:r>
          </w:p>
        </w:tc>
      </w:tr>
    </w:tbl>
    <w:p w:rsidR="00E6603B" w:rsidRPr="0032618F" w:rsidRDefault="009127F6" w:rsidP="00070623">
      <w:pPr>
        <w:spacing w:after="0"/>
        <w:ind w:hanging="567"/>
        <w:rPr>
          <w:b/>
          <w:lang w:val="nl-NL"/>
        </w:rPr>
      </w:pPr>
      <w:r w:rsidRPr="0032618F">
        <w:rPr>
          <w:b/>
          <w:lang w:val="nl-NL"/>
        </w:rPr>
        <w:t xml:space="preserve">Oefening 1: </w:t>
      </w:r>
      <w:r w:rsidR="00E6603B" w:rsidRPr="0032618F">
        <w:rPr>
          <w:b/>
          <w:lang w:val="nl-NL"/>
        </w:rPr>
        <w:t>Linguïstisch-narratologische analyse van Livius</w:t>
      </w:r>
      <w:r w:rsidR="00D12368" w:rsidRPr="0032618F">
        <w:rPr>
          <w:b/>
          <w:lang w:val="nl-NL"/>
        </w:rPr>
        <w:t xml:space="preserve"> 1.</w:t>
      </w:r>
      <w:r w:rsidR="00E6603B" w:rsidRPr="0032618F">
        <w:rPr>
          <w:b/>
          <w:lang w:val="nl-NL"/>
        </w:rPr>
        <w:t>16.5-8</w:t>
      </w:r>
      <w:r w:rsidR="00F0679F" w:rsidRPr="0032618F">
        <w:rPr>
          <w:b/>
          <w:lang w:val="nl-NL"/>
        </w:rPr>
        <w:t xml:space="preserve"> (De vergoddelijking van Romulus)</w:t>
      </w:r>
    </w:p>
    <w:p w:rsidR="00210916" w:rsidRPr="0032618F" w:rsidRDefault="00210916" w:rsidP="00210916">
      <w:pPr>
        <w:spacing w:after="0"/>
        <w:rPr>
          <w:b/>
          <w:lang w:val="nl-NL"/>
        </w:rPr>
      </w:pPr>
    </w:p>
    <w:tbl>
      <w:tblPr>
        <w:tblStyle w:val="Tabelraster"/>
        <w:tblW w:w="5371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7906"/>
        <w:gridCol w:w="2123"/>
      </w:tblGrid>
      <w:tr w:rsidR="0032618F" w:rsidRPr="0032618F" w:rsidTr="00070623">
        <w:trPr>
          <w:trHeight w:val="20"/>
        </w:trPr>
        <w:tc>
          <w:tcPr>
            <w:tcW w:w="1717" w:type="pct"/>
            <w:tcBorders>
              <w:bottom w:val="single" w:sz="4" w:space="0" w:color="auto"/>
            </w:tcBorders>
          </w:tcPr>
          <w:p w:rsidR="00D12368" w:rsidRPr="0032618F" w:rsidRDefault="00D12368" w:rsidP="00374175">
            <w:pPr>
              <w:spacing w:line="360" w:lineRule="auto"/>
              <w:rPr>
                <w:rFonts w:eastAsia="+mn-ea" w:cs="Times New Roman"/>
                <w:i/>
                <w:kern w:val="24"/>
                <w:szCs w:val="24"/>
                <w:lang w:val="nl-NL" w:eastAsia="en-GB"/>
              </w:rPr>
            </w:pPr>
            <w:r w:rsidRPr="0032618F">
              <w:rPr>
                <w:rFonts w:eastAsia="+mn-ea" w:cs="Times New Roman"/>
                <w:i/>
                <w:kern w:val="24"/>
                <w:szCs w:val="24"/>
                <w:lang w:val="nl-NL" w:eastAsia="en-GB"/>
              </w:rPr>
              <w:t>Latijnse tekst</w:t>
            </w:r>
          </w:p>
        </w:tc>
        <w:tc>
          <w:tcPr>
            <w:tcW w:w="2588" w:type="pct"/>
            <w:tcBorders>
              <w:bottom w:val="single" w:sz="4" w:space="0" w:color="auto"/>
            </w:tcBorders>
          </w:tcPr>
          <w:p w:rsidR="00D12368" w:rsidRPr="0032618F" w:rsidRDefault="00D12368" w:rsidP="00374175">
            <w:pPr>
              <w:spacing w:line="360" w:lineRule="auto"/>
              <w:rPr>
                <w:rFonts w:eastAsia="+mn-ea" w:cs="Times New Roman"/>
                <w:i/>
                <w:kern w:val="24"/>
                <w:szCs w:val="24"/>
                <w:lang w:val="nl-NL" w:eastAsia="en-GB"/>
              </w:rPr>
            </w:pPr>
            <w:r w:rsidRPr="0032618F">
              <w:rPr>
                <w:rFonts w:eastAsia="+mn-ea" w:cs="Times New Roman"/>
                <w:i/>
                <w:kern w:val="24"/>
                <w:szCs w:val="24"/>
                <w:lang w:val="nl-NL" w:eastAsia="en-GB"/>
              </w:rPr>
              <w:t>Vertaling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D12368" w:rsidRPr="0032618F" w:rsidRDefault="00D12368" w:rsidP="00374175">
            <w:pPr>
              <w:spacing w:line="360" w:lineRule="auto"/>
              <w:ind w:right="-250"/>
              <w:rPr>
                <w:rFonts w:eastAsia="+mn-ea" w:cs="Times New Roman"/>
                <w:i/>
                <w:kern w:val="24"/>
                <w:szCs w:val="24"/>
                <w:lang w:val="nl-NL" w:eastAsia="en-GB"/>
              </w:rPr>
            </w:pPr>
            <w:r w:rsidRPr="0032618F">
              <w:rPr>
                <w:rFonts w:eastAsia="+mn-ea" w:cs="Times New Roman"/>
                <w:i/>
                <w:kern w:val="24"/>
                <w:szCs w:val="24"/>
                <w:lang w:val="nl-NL" w:eastAsia="en-GB"/>
              </w:rPr>
              <w:t>Narratieve structuur</w:t>
            </w:r>
          </w:p>
        </w:tc>
      </w:tr>
      <w:tr w:rsidR="0032618F" w:rsidRPr="00193C84" w:rsidTr="00070623">
        <w:trPr>
          <w:trHeight w:val="20"/>
        </w:trPr>
        <w:tc>
          <w:tcPr>
            <w:tcW w:w="1717" w:type="pct"/>
            <w:vMerge w:val="restart"/>
            <w:tcBorders>
              <w:top w:val="single" w:sz="4" w:space="0" w:color="auto"/>
            </w:tcBorders>
          </w:tcPr>
          <w:p w:rsidR="00374175" w:rsidRPr="00193C84" w:rsidRDefault="00374175" w:rsidP="00374175">
            <w:pPr>
              <w:spacing w:line="360" w:lineRule="auto"/>
              <w:jc w:val="both"/>
              <w:rPr>
                <w:rFonts w:eastAsia="+mn-ea" w:cs="Times New Roman"/>
                <w:kern w:val="24"/>
                <w:szCs w:val="24"/>
                <w:lang w:eastAsia="en-GB"/>
              </w:rPr>
            </w:pPr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et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consilio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etiam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unius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hominis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addita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rei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dicitur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fides.</w:t>
            </w:r>
          </w:p>
          <w:p w:rsidR="00374175" w:rsidRPr="00193C84" w:rsidRDefault="00374175" w:rsidP="00374175">
            <w:pPr>
              <w:spacing w:line="360" w:lineRule="auto"/>
              <w:jc w:val="both"/>
              <w:rPr>
                <w:rFonts w:eastAsia="+mn-ea" w:cs="Times New Roman"/>
                <w:kern w:val="24"/>
                <w:szCs w:val="24"/>
                <w:lang w:eastAsia="en-GB"/>
              </w:rPr>
            </w:pP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namque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Proculus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Iulius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,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sollicita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civitate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desiderio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regis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et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infensa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patribus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,</w:t>
            </w:r>
          </w:p>
          <w:p w:rsidR="00374175" w:rsidRPr="00193C84" w:rsidRDefault="00374175" w:rsidP="00374175">
            <w:pPr>
              <w:spacing w:line="360" w:lineRule="auto"/>
              <w:jc w:val="both"/>
              <w:rPr>
                <w:rFonts w:eastAsia="+mn-ea" w:cs="Times New Roman"/>
                <w:kern w:val="24"/>
                <w:szCs w:val="24"/>
                <w:lang w:eastAsia="en-GB"/>
              </w:rPr>
            </w:pPr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gravis,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ut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traditur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,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quamvis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magnae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rei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auctor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in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contionem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prodit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.</w:t>
            </w:r>
          </w:p>
          <w:p w:rsidR="00374175" w:rsidRPr="00193C84" w:rsidRDefault="00374175" w:rsidP="00374175">
            <w:pPr>
              <w:spacing w:line="360" w:lineRule="auto"/>
              <w:jc w:val="both"/>
              <w:rPr>
                <w:rFonts w:eastAsia="+mn-ea" w:cs="Times New Roman"/>
                <w:i/>
                <w:kern w:val="24"/>
                <w:szCs w:val="24"/>
                <w:lang w:eastAsia="en-GB"/>
              </w:rPr>
            </w:pPr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‘Romulus’,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inquit</w:t>
            </w:r>
            <w:proofErr w:type="spellEnd"/>
            <w:r w:rsidR="0032618F" w:rsidRPr="0032618F">
              <w:rPr>
                <w:rFonts w:eastAsia="+mn-ea" w:cs="Times New Roman"/>
                <w:kern w:val="24"/>
                <w:szCs w:val="24"/>
                <w:lang w:eastAsia="en-GB"/>
              </w:rPr>
              <w:t>,</w:t>
            </w:r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‘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Quirites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,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parens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urbis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huius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, prima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hodierna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luce</w:t>
            </w:r>
            <w:proofErr w:type="spellEnd"/>
          </w:p>
          <w:p w:rsidR="00374175" w:rsidRPr="00193C84" w:rsidRDefault="00374175" w:rsidP="00374175">
            <w:pPr>
              <w:spacing w:line="360" w:lineRule="auto"/>
              <w:jc w:val="both"/>
              <w:rPr>
                <w:rFonts w:eastAsia="+mn-ea" w:cs="Times New Roman"/>
                <w:i/>
                <w:kern w:val="24"/>
                <w:szCs w:val="24"/>
                <w:lang w:eastAsia="en-GB"/>
              </w:rPr>
            </w:pP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caelo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repente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delapsus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se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mihi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obvium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dedit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. </w:t>
            </w:r>
          </w:p>
          <w:p w:rsidR="00374175" w:rsidRPr="00193C84" w:rsidRDefault="00374175" w:rsidP="00374175">
            <w:pPr>
              <w:spacing w:line="360" w:lineRule="auto"/>
              <w:jc w:val="both"/>
              <w:rPr>
                <w:rFonts w:eastAsia="+mn-ea" w:cs="Times New Roman"/>
                <w:i/>
                <w:kern w:val="24"/>
                <w:szCs w:val="24"/>
                <w:lang w:eastAsia="en-GB"/>
              </w:rPr>
            </w:pPr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Cum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perfusus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horrore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venerabundusque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adstitissem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petens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precibus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ut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contra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intueri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fas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esset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,</w:t>
            </w:r>
          </w:p>
          <w:p w:rsidR="00374175" w:rsidRPr="00193C84" w:rsidRDefault="00374175" w:rsidP="00374175">
            <w:pPr>
              <w:spacing w:line="360" w:lineRule="auto"/>
              <w:jc w:val="both"/>
              <w:rPr>
                <w:rFonts w:eastAsia="+mn-ea" w:cs="Times New Roman"/>
                <w:i/>
                <w:kern w:val="24"/>
                <w:szCs w:val="24"/>
                <w:lang w:eastAsia="en-GB"/>
              </w:rPr>
            </w:pPr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“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abi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,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nuntia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”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inquit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“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Romanis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,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caelestes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ita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velle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ut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mea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Roma caput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orbis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terrarum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sit; </w:t>
            </w:r>
          </w:p>
          <w:p w:rsidR="00374175" w:rsidRPr="00193C84" w:rsidRDefault="00374175" w:rsidP="00374175">
            <w:pPr>
              <w:spacing w:line="360" w:lineRule="auto"/>
              <w:jc w:val="both"/>
              <w:rPr>
                <w:rFonts w:eastAsia="+mn-ea" w:cs="Times New Roman"/>
                <w:i/>
                <w:kern w:val="24"/>
                <w:szCs w:val="24"/>
                <w:lang w:eastAsia="en-GB"/>
              </w:rPr>
            </w:pP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proinde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rem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militarem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colant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sciantque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et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ita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posteris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tradant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nullas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opes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humanas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armis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Romanis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resistere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posse.</w:t>
            </w:r>
            <w:r w:rsidR="004D249E"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”</w:t>
            </w:r>
          </w:p>
          <w:p w:rsidR="00374175" w:rsidRPr="00193C84" w:rsidRDefault="00374175" w:rsidP="00374175">
            <w:pPr>
              <w:spacing w:line="360" w:lineRule="auto"/>
              <w:jc w:val="both"/>
              <w:rPr>
                <w:rFonts w:eastAsia="+mn-ea" w:cs="Times New Roman"/>
                <w:kern w:val="24"/>
                <w:szCs w:val="24"/>
                <w:lang w:eastAsia="en-GB"/>
              </w:rPr>
            </w:pP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haec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’</w:t>
            </w:r>
            <w:r w:rsidR="0032618F" w:rsidRPr="0032618F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,</w:t>
            </w:r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inquit</w:t>
            </w:r>
            <w:proofErr w:type="spellEnd"/>
            <w:r w:rsidR="0032618F" w:rsidRPr="0032618F">
              <w:rPr>
                <w:rFonts w:eastAsia="+mn-ea" w:cs="Times New Roman"/>
                <w:kern w:val="24"/>
                <w:szCs w:val="24"/>
                <w:lang w:eastAsia="en-GB"/>
              </w:rPr>
              <w:t>,</w:t>
            </w:r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‘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locutus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sublimis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abiit</w:t>
            </w:r>
            <w:proofErr w:type="spellEnd"/>
            <w:r w:rsidRPr="00193C84">
              <w:rPr>
                <w:rFonts w:eastAsia="+mn-ea" w:cs="Times New Roman"/>
                <w:i/>
                <w:kern w:val="24"/>
                <w:szCs w:val="24"/>
                <w:lang w:eastAsia="en-GB"/>
              </w:rPr>
              <w:t>.</w:t>
            </w:r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’</w:t>
            </w:r>
          </w:p>
          <w:p w:rsidR="00374175" w:rsidRPr="00193C84" w:rsidRDefault="00374175" w:rsidP="00F0679F">
            <w:pPr>
              <w:spacing w:line="360" w:lineRule="auto"/>
              <w:jc w:val="both"/>
              <w:rPr>
                <w:rFonts w:eastAsia="+mn-ea" w:cs="Times New Roman"/>
                <w:kern w:val="24"/>
                <w:szCs w:val="24"/>
                <w:lang w:eastAsia="en-GB"/>
              </w:rPr>
            </w:pP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mirum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quantum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illi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viro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nuntianti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haec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fides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fuerit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, </w:t>
            </w:r>
          </w:p>
          <w:p w:rsidR="00374175" w:rsidRPr="00193C84" w:rsidRDefault="00374175" w:rsidP="00F0679F">
            <w:pPr>
              <w:spacing w:line="360" w:lineRule="auto"/>
              <w:jc w:val="both"/>
              <w:rPr>
                <w:rFonts w:eastAsia="+mn-ea" w:cs="Times New Roman"/>
                <w:kern w:val="24"/>
                <w:szCs w:val="24"/>
                <w:lang w:eastAsia="en-GB"/>
              </w:rPr>
            </w:pP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lastRenderedPageBreak/>
              <w:t>quamque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desiderium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Romuli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apud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plebem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exercitumque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facta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fide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immortalitatis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lenitum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sit.</w:t>
            </w:r>
          </w:p>
        </w:tc>
        <w:tc>
          <w:tcPr>
            <w:tcW w:w="2588" w:type="pct"/>
            <w:vMerge w:val="restart"/>
            <w:tcBorders>
              <w:top w:val="single" w:sz="4" w:space="0" w:color="auto"/>
            </w:tcBorders>
          </w:tcPr>
          <w:p w:rsidR="00374175" w:rsidRPr="0032618F" w:rsidRDefault="00374175" w:rsidP="00070623">
            <w:pPr>
              <w:spacing w:line="360" w:lineRule="auto"/>
              <w:jc w:val="both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  <w:r w:rsidRPr="0032618F">
              <w:rPr>
                <w:rFonts w:eastAsia="Times New Roman" w:cs="Times New Roman"/>
                <w:szCs w:val="24"/>
                <w:lang w:val="nl-NL" w:eastAsia="en-GB"/>
              </w:rPr>
              <w:lastRenderedPageBreak/>
              <w:t>En ook door het slimme plan van één man is er, naar men zegt, geloofwaardigheid aan de zaak</w:t>
            </w:r>
            <w:r w:rsidR="006532E9" w:rsidRPr="0032618F">
              <w:rPr>
                <w:rFonts w:eastAsia="Times New Roman" w:cs="Times New Roman"/>
                <w:szCs w:val="24"/>
                <w:lang w:val="nl-NL" w:eastAsia="en-GB"/>
              </w:rPr>
              <w:t xml:space="preserve"> verleend</w:t>
            </w:r>
            <w:r w:rsidRPr="0032618F">
              <w:rPr>
                <w:rFonts w:eastAsia="Times New Roman" w:cs="Times New Roman"/>
                <w:szCs w:val="24"/>
                <w:lang w:val="nl-NL" w:eastAsia="en-GB"/>
              </w:rPr>
              <w:t>.</w:t>
            </w:r>
          </w:p>
          <w:p w:rsidR="0089048F" w:rsidRPr="0032618F" w:rsidRDefault="00374175" w:rsidP="00070623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nl-NL" w:eastAsia="en-GB"/>
              </w:rPr>
            </w:pPr>
            <w:r w:rsidRPr="0032618F">
              <w:rPr>
                <w:rFonts w:eastAsia="Times New Roman" w:cs="Times New Roman"/>
                <w:szCs w:val="24"/>
                <w:lang w:val="nl-NL" w:eastAsia="en-GB"/>
              </w:rPr>
              <w:t xml:space="preserve">Want omdat het volk ongerust is door het gemis </w:t>
            </w:r>
          </w:p>
          <w:p w:rsidR="00374175" w:rsidRPr="0032618F" w:rsidRDefault="00374175" w:rsidP="00070623">
            <w:pPr>
              <w:spacing w:line="360" w:lineRule="auto"/>
              <w:jc w:val="both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  <w:r w:rsidRPr="0032618F">
              <w:rPr>
                <w:rFonts w:eastAsia="Times New Roman" w:cs="Times New Roman"/>
                <w:szCs w:val="24"/>
                <w:lang w:val="nl-NL" w:eastAsia="en-GB"/>
              </w:rPr>
              <w:t>van hun koning en vijandig tegenover de senatoren,</w:t>
            </w:r>
          </w:p>
          <w:p w:rsidR="00374175" w:rsidRPr="0032618F" w:rsidRDefault="00374175" w:rsidP="00070623">
            <w:pPr>
              <w:spacing w:line="360" w:lineRule="auto"/>
              <w:jc w:val="both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  <w:r w:rsidRPr="0032618F">
              <w:rPr>
                <w:rFonts w:eastAsia="Times New Roman" w:cs="Times New Roman"/>
                <w:szCs w:val="24"/>
                <w:lang w:val="nl-NL" w:eastAsia="en-GB"/>
              </w:rPr>
              <w:t xml:space="preserve">treedt </w:t>
            </w:r>
            <w:proofErr w:type="spellStart"/>
            <w:r w:rsidRPr="0032618F">
              <w:rPr>
                <w:rFonts w:eastAsia="Times New Roman" w:cs="Times New Roman"/>
                <w:szCs w:val="24"/>
                <w:lang w:val="nl-NL" w:eastAsia="en-GB"/>
              </w:rPr>
              <w:t>Proculus</w:t>
            </w:r>
            <w:proofErr w:type="spellEnd"/>
            <w:r w:rsidRPr="0032618F">
              <w:rPr>
                <w:rFonts w:eastAsia="Times New Roman" w:cs="Times New Roman"/>
                <w:szCs w:val="24"/>
                <w:lang w:val="nl-NL" w:eastAsia="en-GB"/>
              </w:rPr>
              <w:t xml:space="preserve"> </w:t>
            </w:r>
            <w:proofErr w:type="spellStart"/>
            <w:r w:rsidRPr="0032618F">
              <w:rPr>
                <w:rFonts w:eastAsia="Times New Roman" w:cs="Times New Roman"/>
                <w:szCs w:val="24"/>
                <w:lang w:val="nl-NL" w:eastAsia="en-GB"/>
              </w:rPr>
              <w:t>Iulius</w:t>
            </w:r>
            <w:proofErr w:type="spellEnd"/>
            <w:r w:rsidRPr="0032618F">
              <w:rPr>
                <w:rFonts w:eastAsia="Times New Roman" w:cs="Times New Roman"/>
                <w:szCs w:val="24"/>
                <w:lang w:val="nl-NL" w:eastAsia="en-GB"/>
              </w:rPr>
              <w:t xml:space="preserve"> in de vergadering naar voren als, naar wordt </w:t>
            </w:r>
            <w:proofErr w:type="spellStart"/>
            <w:r w:rsidRPr="0032618F">
              <w:rPr>
                <w:rFonts w:eastAsia="Times New Roman" w:cs="Times New Roman"/>
                <w:szCs w:val="24"/>
                <w:lang w:val="nl-NL" w:eastAsia="en-GB"/>
              </w:rPr>
              <w:t>over</w:t>
            </w:r>
            <w:r w:rsidR="006532E9" w:rsidRPr="0032618F">
              <w:rPr>
                <w:rFonts w:eastAsia="Times New Roman" w:cs="Times New Roman"/>
                <w:szCs w:val="24"/>
                <w:lang w:val="nl-NL" w:eastAsia="en-GB"/>
              </w:rPr>
              <w:t>-</w:t>
            </w:r>
            <w:r w:rsidRPr="0032618F">
              <w:rPr>
                <w:rFonts w:eastAsia="Times New Roman" w:cs="Times New Roman"/>
                <w:szCs w:val="24"/>
                <w:lang w:val="nl-NL" w:eastAsia="en-GB"/>
              </w:rPr>
              <w:t>geleverd</w:t>
            </w:r>
            <w:proofErr w:type="spellEnd"/>
            <w:r w:rsidRPr="0032618F">
              <w:rPr>
                <w:rFonts w:eastAsia="Times New Roman" w:cs="Times New Roman"/>
                <w:szCs w:val="24"/>
                <w:lang w:val="nl-NL" w:eastAsia="en-GB"/>
              </w:rPr>
              <w:t>, gezaghebbend woordvoerder van een zaak, hoe vreemd die ook was.</w:t>
            </w:r>
          </w:p>
          <w:p w:rsidR="0089048F" w:rsidRPr="0032618F" w:rsidRDefault="00374175" w:rsidP="00070623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nl-NL" w:eastAsia="en-GB"/>
              </w:rPr>
            </w:pPr>
            <w:r w:rsidRPr="0032618F">
              <w:rPr>
                <w:rFonts w:eastAsia="Times New Roman" w:cs="Times New Roman"/>
                <w:szCs w:val="24"/>
                <w:lang w:val="nl-NL" w:eastAsia="en-GB"/>
              </w:rPr>
              <w:t>‘</w:t>
            </w:r>
            <w:proofErr w:type="spellStart"/>
            <w:r w:rsidRPr="0032618F">
              <w:rPr>
                <w:rFonts w:eastAsia="Times New Roman" w:cs="Times New Roman"/>
                <w:i/>
                <w:szCs w:val="24"/>
                <w:lang w:val="nl-NL" w:eastAsia="en-GB"/>
              </w:rPr>
              <w:t>Quiriten</w:t>
            </w:r>
            <w:proofErr w:type="spellEnd"/>
            <w:r w:rsidRPr="0032618F">
              <w:rPr>
                <w:rFonts w:eastAsia="Times New Roman" w:cs="Times New Roman"/>
                <w:i/>
                <w:szCs w:val="24"/>
                <w:lang w:val="nl-NL" w:eastAsia="en-GB"/>
              </w:rPr>
              <w:t>’,</w:t>
            </w:r>
            <w:r w:rsidRPr="0032618F">
              <w:rPr>
                <w:rFonts w:eastAsia="Times New Roman" w:cs="Times New Roman"/>
                <w:szCs w:val="24"/>
                <w:lang w:val="nl-NL" w:eastAsia="en-GB"/>
              </w:rPr>
              <w:t xml:space="preserve"> zegt hij, ‘</w:t>
            </w:r>
            <w:r w:rsidRPr="0032618F">
              <w:rPr>
                <w:rFonts w:eastAsia="Times New Roman" w:cs="Times New Roman"/>
                <w:i/>
                <w:szCs w:val="24"/>
                <w:lang w:val="nl-NL" w:eastAsia="en-GB"/>
              </w:rPr>
              <w:t xml:space="preserve">Romulus, de vader van deze stad, heeft, </w:t>
            </w:r>
          </w:p>
          <w:p w:rsidR="00374175" w:rsidRPr="0032618F" w:rsidRDefault="00374175" w:rsidP="00070623">
            <w:pPr>
              <w:spacing w:line="360" w:lineRule="auto"/>
              <w:jc w:val="both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  <w:r w:rsidRPr="0032618F">
              <w:rPr>
                <w:rFonts w:eastAsia="Times New Roman" w:cs="Times New Roman"/>
                <w:i/>
                <w:szCs w:val="24"/>
                <w:lang w:val="nl-NL" w:eastAsia="en-GB"/>
              </w:rPr>
              <w:t xml:space="preserve">bij het eerste licht van vandaag </w:t>
            </w:r>
          </w:p>
          <w:p w:rsidR="00374175" w:rsidRPr="0032618F" w:rsidRDefault="00374175" w:rsidP="00070623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nl-NL"/>
              </w:rPr>
            </w:pPr>
            <w:r w:rsidRPr="0032618F">
              <w:rPr>
                <w:rFonts w:eastAsia="Times New Roman" w:cs="Times New Roman"/>
                <w:i/>
                <w:szCs w:val="24"/>
                <w:lang w:val="nl-NL" w:eastAsia="en-GB"/>
              </w:rPr>
              <w:t>plotseling uit de hemel omlaag gevlogen, zich aan mij vertoond.</w:t>
            </w:r>
            <w:r w:rsidRPr="0032618F">
              <w:rPr>
                <w:rFonts w:eastAsia="Times New Roman" w:cs="Times New Roman"/>
                <w:i/>
                <w:szCs w:val="24"/>
                <w:lang w:val="nl-NL"/>
              </w:rPr>
              <w:t xml:space="preserve"> </w:t>
            </w:r>
          </w:p>
          <w:p w:rsidR="0089048F" w:rsidRPr="0032618F" w:rsidRDefault="00374175" w:rsidP="00070623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nl-NL"/>
              </w:rPr>
            </w:pPr>
            <w:r w:rsidRPr="0032618F">
              <w:rPr>
                <w:rFonts w:eastAsia="Times New Roman" w:cs="Times New Roman"/>
                <w:i/>
                <w:szCs w:val="24"/>
                <w:lang w:val="nl-NL"/>
              </w:rPr>
              <w:t xml:space="preserve">Toen ik vervuld van schrik en vol eerbied bij hem stond </w:t>
            </w:r>
          </w:p>
          <w:p w:rsidR="00374175" w:rsidRPr="0032618F" w:rsidRDefault="00374175" w:rsidP="00070623">
            <w:pPr>
              <w:spacing w:line="360" w:lineRule="auto"/>
              <w:jc w:val="both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  <w:r w:rsidRPr="0032618F">
              <w:rPr>
                <w:rFonts w:eastAsia="Times New Roman" w:cs="Times New Roman"/>
                <w:i/>
                <w:szCs w:val="24"/>
                <w:lang w:val="nl-NL"/>
              </w:rPr>
              <w:t>met smeekbeden vragend</w:t>
            </w:r>
            <w:r w:rsidRPr="0032618F">
              <w:rPr>
                <w:rFonts w:eastAsia="+mn-ea" w:cs="Times New Roman"/>
                <w:kern w:val="24"/>
                <w:szCs w:val="24"/>
                <w:lang w:val="nl-NL" w:eastAsia="en-GB"/>
              </w:rPr>
              <w:t xml:space="preserve"> </w:t>
            </w:r>
            <w:r w:rsidR="00070623" w:rsidRPr="0032618F">
              <w:rPr>
                <w:rFonts w:eastAsia="Times New Roman" w:cs="Times New Roman"/>
                <w:i/>
                <w:szCs w:val="24"/>
                <w:lang w:val="nl-NL"/>
              </w:rPr>
              <w:t xml:space="preserve">dat het geoorloofd was </w:t>
            </w:r>
            <w:r w:rsidRPr="0032618F">
              <w:rPr>
                <w:rFonts w:eastAsia="Times New Roman" w:cs="Times New Roman"/>
                <w:i/>
                <w:szCs w:val="24"/>
                <w:lang w:val="nl-NL"/>
              </w:rPr>
              <w:t>hem recht in de ogen te kijken</w:t>
            </w:r>
            <w:r w:rsidRPr="0032618F">
              <w:rPr>
                <w:rFonts w:eastAsia="+mn-ea" w:cs="Times New Roman"/>
                <w:kern w:val="24"/>
                <w:szCs w:val="24"/>
                <w:lang w:val="nl-NL" w:eastAsia="en-GB"/>
              </w:rPr>
              <w:t>,</w:t>
            </w:r>
          </w:p>
          <w:p w:rsidR="00070623" w:rsidRPr="0032618F" w:rsidRDefault="00374175" w:rsidP="00070623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nl-NL"/>
              </w:rPr>
            </w:pPr>
            <w:r w:rsidRPr="0032618F">
              <w:rPr>
                <w:rFonts w:eastAsia="Times New Roman" w:cs="Times New Roman"/>
                <w:i/>
                <w:szCs w:val="24"/>
                <w:lang w:val="nl-NL"/>
              </w:rPr>
              <w:t xml:space="preserve">zei hij: “Ga </w:t>
            </w:r>
            <w:r w:rsidR="006532E9" w:rsidRPr="0032618F">
              <w:rPr>
                <w:rFonts w:eastAsia="Times New Roman" w:cs="Times New Roman"/>
                <w:i/>
                <w:szCs w:val="24"/>
                <w:lang w:val="nl-NL"/>
              </w:rPr>
              <w:t>heen</w:t>
            </w:r>
            <w:r w:rsidRPr="0032618F">
              <w:rPr>
                <w:rFonts w:eastAsia="Times New Roman" w:cs="Times New Roman"/>
                <w:i/>
                <w:szCs w:val="24"/>
                <w:lang w:val="nl-NL"/>
              </w:rPr>
              <w:t xml:space="preserve">, bericht de Romeinen dat de goden het zo willen dat </w:t>
            </w:r>
          </w:p>
          <w:p w:rsidR="00374175" w:rsidRPr="0032618F" w:rsidRDefault="00374175" w:rsidP="00070623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nl-NL"/>
              </w:rPr>
            </w:pPr>
            <w:r w:rsidRPr="0032618F">
              <w:rPr>
                <w:rFonts w:eastAsia="Times New Roman" w:cs="Times New Roman"/>
                <w:i/>
                <w:szCs w:val="24"/>
                <w:lang w:val="nl-NL"/>
              </w:rPr>
              <w:t xml:space="preserve">mijn Rome het hoofd van de wereld is; </w:t>
            </w:r>
          </w:p>
          <w:p w:rsidR="00070623" w:rsidRPr="0032618F" w:rsidRDefault="00374175" w:rsidP="00070623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nl-NL"/>
              </w:rPr>
            </w:pPr>
            <w:r w:rsidRPr="0032618F">
              <w:rPr>
                <w:rFonts w:eastAsia="Times New Roman" w:cs="Times New Roman"/>
                <w:i/>
                <w:szCs w:val="24"/>
                <w:lang w:val="nl-NL"/>
              </w:rPr>
              <w:t xml:space="preserve">daarom moeten zij de krijgskunst beoefenen en zij moeten weten en zo </w:t>
            </w:r>
          </w:p>
          <w:p w:rsidR="00374175" w:rsidRPr="0032618F" w:rsidRDefault="00374175" w:rsidP="00070623">
            <w:pPr>
              <w:spacing w:line="360" w:lineRule="auto"/>
              <w:jc w:val="both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  <w:r w:rsidRPr="0032618F">
              <w:rPr>
                <w:rFonts w:eastAsia="Times New Roman" w:cs="Times New Roman"/>
                <w:i/>
                <w:szCs w:val="24"/>
                <w:lang w:val="nl-NL"/>
              </w:rPr>
              <w:t>aan het nageslacht doorgeven dat geen macht van mensen weerstand kan bieden aan de Romeinse wapens.</w:t>
            </w:r>
            <w:r w:rsidRPr="0032618F">
              <w:rPr>
                <w:rFonts w:eastAsia="+mn-ea" w:cs="Times New Roman"/>
                <w:kern w:val="24"/>
                <w:szCs w:val="24"/>
                <w:lang w:val="nl-NL" w:eastAsia="en-GB"/>
              </w:rPr>
              <w:t>”</w:t>
            </w:r>
          </w:p>
          <w:p w:rsidR="00374175" w:rsidRPr="0032618F" w:rsidRDefault="00F0679F" w:rsidP="00070623">
            <w:pPr>
              <w:spacing w:line="360" w:lineRule="auto"/>
              <w:jc w:val="both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  <w:r w:rsidRPr="0032618F">
              <w:rPr>
                <w:rFonts w:cs="Times New Roman"/>
                <w:i/>
                <w:szCs w:val="24"/>
                <w:lang w:val="nl-NL"/>
              </w:rPr>
              <w:t>Na dit gezegd te hebben’</w:t>
            </w:r>
            <w:r w:rsidR="00374175" w:rsidRPr="0032618F">
              <w:rPr>
                <w:rFonts w:cs="Times New Roman"/>
                <w:i/>
                <w:szCs w:val="24"/>
                <w:lang w:val="nl-NL"/>
              </w:rPr>
              <w:t xml:space="preserve">, </w:t>
            </w:r>
            <w:r w:rsidR="00374175" w:rsidRPr="0032618F">
              <w:rPr>
                <w:rFonts w:cs="Times New Roman"/>
                <w:szCs w:val="24"/>
                <w:lang w:val="nl-NL"/>
              </w:rPr>
              <w:t>zegt hij,</w:t>
            </w:r>
            <w:r w:rsidR="00374175" w:rsidRPr="0032618F">
              <w:rPr>
                <w:rFonts w:cs="Times New Roman"/>
                <w:i/>
                <w:szCs w:val="24"/>
                <w:lang w:val="nl-NL"/>
              </w:rPr>
              <w:t xml:space="preserve"> </w:t>
            </w:r>
            <w:r w:rsidRPr="0032618F">
              <w:rPr>
                <w:rFonts w:cs="Times New Roman"/>
                <w:i/>
                <w:szCs w:val="24"/>
                <w:lang w:val="nl-NL"/>
              </w:rPr>
              <w:t>‘</w:t>
            </w:r>
            <w:r w:rsidR="00374175" w:rsidRPr="0032618F">
              <w:rPr>
                <w:rFonts w:cs="Times New Roman"/>
                <w:i/>
                <w:szCs w:val="24"/>
                <w:lang w:val="nl-NL"/>
              </w:rPr>
              <w:t>ging hij door de lucht weg.’</w:t>
            </w:r>
          </w:p>
          <w:p w:rsidR="00070623" w:rsidRPr="0032618F" w:rsidRDefault="00374175" w:rsidP="00070623">
            <w:pPr>
              <w:spacing w:line="360" w:lineRule="auto"/>
              <w:jc w:val="both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  <w:r w:rsidRPr="0032618F">
              <w:rPr>
                <w:rFonts w:eastAsia="+mn-ea" w:cs="Times New Roman"/>
                <w:kern w:val="24"/>
                <w:szCs w:val="24"/>
                <w:lang w:val="nl-NL" w:eastAsia="en-GB"/>
              </w:rPr>
              <w:t xml:space="preserve">Het is wonderlijk in welke mate er vertrouwen bestond voor die man, die deze </w:t>
            </w:r>
            <w:r w:rsidRPr="0032618F">
              <w:rPr>
                <w:rFonts w:eastAsia="+mn-ea" w:cs="Times New Roman"/>
                <w:kern w:val="24"/>
                <w:szCs w:val="24"/>
                <w:lang w:val="nl-NL" w:eastAsia="en-GB"/>
              </w:rPr>
              <w:lastRenderedPageBreak/>
              <w:t xml:space="preserve">dingen berichtte, en hoe het gemis van Romulus bij volk </w:t>
            </w:r>
          </w:p>
          <w:p w:rsidR="00374175" w:rsidRPr="0032618F" w:rsidRDefault="00374175" w:rsidP="00070623">
            <w:pPr>
              <w:spacing w:line="360" w:lineRule="auto"/>
              <w:jc w:val="both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  <w:r w:rsidRPr="0032618F">
              <w:rPr>
                <w:rFonts w:eastAsia="+mn-ea" w:cs="Times New Roman"/>
                <w:kern w:val="24"/>
                <w:szCs w:val="24"/>
                <w:lang w:val="nl-NL" w:eastAsia="en-GB"/>
              </w:rPr>
              <w:t>en leger is verzacht omdat er vertrouwen in zijn onsterfelijkheid was gewekt.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374175" w:rsidRPr="0032618F" w:rsidRDefault="00374175" w:rsidP="00374175">
            <w:pPr>
              <w:spacing w:line="360" w:lineRule="auto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</w:p>
        </w:tc>
      </w:tr>
      <w:tr w:rsidR="0032618F" w:rsidRPr="00193C84" w:rsidTr="00070623">
        <w:trPr>
          <w:trHeight w:val="20"/>
        </w:trPr>
        <w:tc>
          <w:tcPr>
            <w:tcW w:w="1717" w:type="pct"/>
            <w:vMerge/>
          </w:tcPr>
          <w:p w:rsidR="00374175" w:rsidRPr="0032618F" w:rsidRDefault="00374175" w:rsidP="00374175">
            <w:pPr>
              <w:spacing w:line="360" w:lineRule="auto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</w:p>
        </w:tc>
        <w:tc>
          <w:tcPr>
            <w:tcW w:w="2588" w:type="pct"/>
            <w:vMerge/>
          </w:tcPr>
          <w:p w:rsidR="00374175" w:rsidRPr="0032618F" w:rsidRDefault="00374175" w:rsidP="00374175">
            <w:pPr>
              <w:spacing w:line="360" w:lineRule="auto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</w:p>
        </w:tc>
        <w:tc>
          <w:tcPr>
            <w:tcW w:w="695" w:type="pct"/>
          </w:tcPr>
          <w:p w:rsidR="00374175" w:rsidRPr="0032618F" w:rsidRDefault="00374175" w:rsidP="00374175">
            <w:pPr>
              <w:spacing w:line="360" w:lineRule="auto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</w:p>
        </w:tc>
      </w:tr>
      <w:tr w:rsidR="0032618F" w:rsidRPr="00193C84" w:rsidTr="00070623">
        <w:trPr>
          <w:trHeight w:val="20"/>
        </w:trPr>
        <w:tc>
          <w:tcPr>
            <w:tcW w:w="1717" w:type="pct"/>
            <w:vMerge/>
          </w:tcPr>
          <w:p w:rsidR="00374175" w:rsidRPr="0032618F" w:rsidRDefault="00374175" w:rsidP="00374175">
            <w:pPr>
              <w:spacing w:line="360" w:lineRule="auto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</w:p>
        </w:tc>
        <w:tc>
          <w:tcPr>
            <w:tcW w:w="2588" w:type="pct"/>
            <w:vMerge/>
          </w:tcPr>
          <w:p w:rsidR="00374175" w:rsidRPr="0032618F" w:rsidRDefault="00374175" w:rsidP="00374175">
            <w:pPr>
              <w:spacing w:line="360" w:lineRule="auto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</w:p>
        </w:tc>
        <w:tc>
          <w:tcPr>
            <w:tcW w:w="695" w:type="pct"/>
          </w:tcPr>
          <w:p w:rsidR="00374175" w:rsidRPr="0032618F" w:rsidRDefault="00374175" w:rsidP="00374175">
            <w:pPr>
              <w:spacing w:line="360" w:lineRule="auto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</w:p>
        </w:tc>
      </w:tr>
      <w:tr w:rsidR="0032618F" w:rsidRPr="00193C84" w:rsidTr="00070623">
        <w:trPr>
          <w:trHeight w:val="20"/>
        </w:trPr>
        <w:tc>
          <w:tcPr>
            <w:tcW w:w="1717" w:type="pct"/>
            <w:vMerge/>
          </w:tcPr>
          <w:p w:rsidR="00374175" w:rsidRPr="0032618F" w:rsidRDefault="00374175" w:rsidP="00374175">
            <w:pPr>
              <w:spacing w:line="360" w:lineRule="auto"/>
              <w:rPr>
                <w:rFonts w:eastAsia="+mn-ea" w:cs="Times New Roman"/>
                <w:i/>
                <w:kern w:val="24"/>
                <w:szCs w:val="24"/>
                <w:lang w:val="nl-NL" w:eastAsia="en-GB"/>
              </w:rPr>
            </w:pPr>
          </w:p>
        </w:tc>
        <w:tc>
          <w:tcPr>
            <w:tcW w:w="2588" w:type="pct"/>
            <w:vMerge/>
          </w:tcPr>
          <w:p w:rsidR="00374175" w:rsidRPr="0032618F" w:rsidRDefault="00374175" w:rsidP="00374175">
            <w:pPr>
              <w:spacing w:line="360" w:lineRule="auto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</w:p>
        </w:tc>
        <w:tc>
          <w:tcPr>
            <w:tcW w:w="695" w:type="pct"/>
          </w:tcPr>
          <w:p w:rsidR="00374175" w:rsidRPr="0032618F" w:rsidRDefault="00374175" w:rsidP="00374175">
            <w:pPr>
              <w:spacing w:line="360" w:lineRule="auto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</w:p>
        </w:tc>
      </w:tr>
      <w:tr w:rsidR="0032618F" w:rsidRPr="00193C84" w:rsidTr="00070623">
        <w:trPr>
          <w:trHeight w:val="20"/>
        </w:trPr>
        <w:tc>
          <w:tcPr>
            <w:tcW w:w="1717" w:type="pct"/>
            <w:vMerge/>
          </w:tcPr>
          <w:p w:rsidR="00374175" w:rsidRPr="0032618F" w:rsidRDefault="00374175" w:rsidP="00374175">
            <w:pPr>
              <w:spacing w:line="360" w:lineRule="auto"/>
              <w:rPr>
                <w:rFonts w:eastAsia="+mn-ea" w:cs="Times New Roman"/>
                <w:i/>
                <w:kern w:val="24"/>
                <w:szCs w:val="24"/>
                <w:lang w:val="nl-NL" w:eastAsia="en-GB"/>
              </w:rPr>
            </w:pPr>
          </w:p>
        </w:tc>
        <w:tc>
          <w:tcPr>
            <w:tcW w:w="2588" w:type="pct"/>
            <w:vMerge/>
          </w:tcPr>
          <w:p w:rsidR="00374175" w:rsidRPr="0032618F" w:rsidRDefault="00374175" w:rsidP="00374175">
            <w:pPr>
              <w:spacing w:line="360" w:lineRule="auto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</w:p>
        </w:tc>
        <w:tc>
          <w:tcPr>
            <w:tcW w:w="695" w:type="pct"/>
          </w:tcPr>
          <w:p w:rsidR="00374175" w:rsidRPr="0032618F" w:rsidRDefault="00374175" w:rsidP="00374175">
            <w:pPr>
              <w:spacing w:line="360" w:lineRule="auto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</w:p>
        </w:tc>
      </w:tr>
      <w:tr w:rsidR="0032618F" w:rsidRPr="00193C84" w:rsidTr="00070623">
        <w:trPr>
          <w:trHeight w:val="20"/>
        </w:trPr>
        <w:tc>
          <w:tcPr>
            <w:tcW w:w="1717" w:type="pct"/>
            <w:vMerge/>
          </w:tcPr>
          <w:p w:rsidR="00374175" w:rsidRPr="0032618F" w:rsidRDefault="00374175" w:rsidP="00374175">
            <w:pPr>
              <w:spacing w:line="360" w:lineRule="auto"/>
              <w:rPr>
                <w:rFonts w:eastAsia="+mn-ea" w:cs="Times New Roman"/>
                <w:i/>
                <w:kern w:val="24"/>
                <w:szCs w:val="24"/>
                <w:lang w:val="nl-NL" w:eastAsia="en-GB"/>
              </w:rPr>
            </w:pPr>
          </w:p>
        </w:tc>
        <w:tc>
          <w:tcPr>
            <w:tcW w:w="2588" w:type="pct"/>
            <w:vMerge/>
          </w:tcPr>
          <w:p w:rsidR="00374175" w:rsidRPr="0032618F" w:rsidRDefault="00374175" w:rsidP="00374175">
            <w:pPr>
              <w:spacing w:line="360" w:lineRule="auto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</w:p>
        </w:tc>
        <w:tc>
          <w:tcPr>
            <w:tcW w:w="695" w:type="pct"/>
          </w:tcPr>
          <w:p w:rsidR="00374175" w:rsidRPr="0032618F" w:rsidRDefault="00374175" w:rsidP="00374175">
            <w:pPr>
              <w:spacing w:line="360" w:lineRule="auto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</w:p>
        </w:tc>
      </w:tr>
      <w:tr w:rsidR="0032618F" w:rsidRPr="00193C84" w:rsidTr="00070623">
        <w:trPr>
          <w:trHeight w:val="20"/>
        </w:trPr>
        <w:tc>
          <w:tcPr>
            <w:tcW w:w="1717" w:type="pct"/>
            <w:vMerge/>
          </w:tcPr>
          <w:p w:rsidR="00374175" w:rsidRPr="0032618F" w:rsidRDefault="00374175" w:rsidP="00374175">
            <w:pPr>
              <w:spacing w:line="360" w:lineRule="auto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</w:p>
        </w:tc>
        <w:tc>
          <w:tcPr>
            <w:tcW w:w="2588" w:type="pct"/>
            <w:vMerge/>
          </w:tcPr>
          <w:p w:rsidR="00374175" w:rsidRPr="0032618F" w:rsidRDefault="00374175" w:rsidP="00374175">
            <w:pPr>
              <w:spacing w:line="360" w:lineRule="auto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</w:p>
        </w:tc>
        <w:tc>
          <w:tcPr>
            <w:tcW w:w="695" w:type="pct"/>
          </w:tcPr>
          <w:p w:rsidR="00374175" w:rsidRPr="0032618F" w:rsidRDefault="00374175" w:rsidP="00374175">
            <w:pPr>
              <w:spacing w:line="360" w:lineRule="auto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</w:p>
        </w:tc>
      </w:tr>
      <w:tr w:rsidR="0032618F" w:rsidRPr="00193C84" w:rsidTr="00070623">
        <w:trPr>
          <w:trHeight w:val="20"/>
        </w:trPr>
        <w:tc>
          <w:tcPr>
            <w:tcW w:w="1717" w:type="pct"/>
            <w:vMerge/>
          </w:tcPr>
          <w:p w:rsidR="00374175" w:rsidRPr="0032618F" w:rsidRDefault="00374175" w:rsidP="00374175">
            <w:pPr>
              <w:spacing w:line="360" w:lineRule="auto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</w:p>
        </w:tc>
        <w:tc>
          <w:tcPr>
            <w:tcW w:w="2588" w:type="pct"/>
            <w:vMerge/>
            <w:tcBorders>
              <w:bottom w:val="nil"/>
            </w:tcBorders>
          </w:tcPr>
          <w:p w:rsidR="00374175" w:rsidRPr="0032618F" w:rsidRDefault="00374175" w:rsidP="00374175">
            <w:pPr>
              <w:spacing w:line="360" w:lineRule="auto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</w:p>
        </w:tc>
        <w:tc>
          <w:tcPr>
            <w:tcW w:w="695" w:type="pct"/>
          </w:tcPr>
          <w:p w:rsidR="00374175" w:rsidRPr="0032618F" w:rsidRDefault="00374175" w:rsidP="00374175">
            <w:pPr>
              <w:spacing w:line="360" w:lineRule="auto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</w:p>
        </w:tc>
      </w:tr>
    </w:tbl>
    <w:p w:rsidR="00193B57" w:rsidRPr="0032618F" w:rsidRDefault="00193B57" w:rsidP="00193B57">
      <w:pPr>
        <w:spacing w:after="0"/>
        <w:ind w:left="-567"/>
        <w:rPr>
          <w:b/>
          <w:lang w:val="nl-NL"/>
        </w:rPr>
      </w:pPr>
    </w:p>
    <w:p w:rsidR="00193B57" w:rsidRPr="0032618F" w:rsidRDefault="00193B57" w:rsidP="009127F6">
      <w:pPr>
        <w:ind w:left="-567"/>
        <w:rPr>
          <w:b/>
          <w:lang w:val="nl-NL"/>
        </w:rPr>
        <w:sectPr w:rsidR="00193B57" w:rsidRPr="0032618F" w:rsidSect="005446AE">
          <w:headerReference w:type="even" r:id="rId8"/>
          <w:headerReference w:type="default" r:id="rId9"/>
          <w:pgSz w:w="16838" w:h="11906" w:orient="landscape"/>
          <w:pgMar w:top="1134" w:right="1417" w:bottom="1417" w:left="1417" w:header="708" w:footer="708" w:gutter="0"/>
          <w:cols w:space="708"/>
          <w:titlePg/>
          <w:docGrid w:linePitch="360"/>
        </w:sectPr>
      </w:pPr>
    </w:p>
    <w:p w:rsidR="009127F6" w:rsidRPr="0032618F" w:rsidRDefault="00B13F30" w:rsidP="009127F6">
      <w:pPr>
        <w:ind w:left="-567"/>
        <w:rPr>
          <w:b/>
          <w:lang w:val="nl-NL"/>
        </w:rPr>
      </w:pPr>
      <w:r w:rsidRPr="0032618F">
        <w:rPr>
          <w:b/>
          <w:lang w:val="nl-NL"/>
        </w:rPr>
        <w:lastRenderedPageBreak/>
        <w:t>Model</w:t>
      </w:r>
      <w:r w:rsidR="009127F6" w:rsidRPr="0032618F">
        <w:rPr>
          <w:b/>
          <w:lang w:val="nl-NL"/>
        </w:rPr>
        <w:t xml:space="preserve"> </w:t>
      </w:r>
      <w:proofErr w:type="spellStart"/>
      <w:r w:rsidR="009127F6" w:rsidRPr="0032618F">
        <w:rPr>
          <w:b/>
          <w:lang w:val="nl-NL"/>
        </w:rPr>
        <w:t>Labov</w:t>
      </w:r>
      <w:proofErr w:type="spellEnd"/>
      <w:r w:rsidRPr="0032618F">
        <w:rPr>
          <w:b/>
          <w:lang w:val="nl-NL"/>
        </w:rPr>
        <w:t xml:space="preserve">, </w:t>
      </w:r>
      <w:r w:rsidR="00F0679F" w:rsidRPr="0032618F">
        <w:rPr>
          <w:b/>
          <w:lang w:val="nl-NL"/>
        </w:rPr>
        <w:t xml:space="preserve">met linguïstische en narratologische kenmerken in het </w:t>
      </w:r>
      <w:r w:rsidR="00F73EC4" w:rsidRPr="0032618F">
        <w:rPr>
          <w:b/>
          <w:lang w:val="nl-NL"/>
        </w:rPr>
        <w:t xml:space="preserve">Latijn (naar Kroon </w:t>
      </w:r>
      <w:r w:rsidR="00F73EC4" w:rsidRPr="00193C84">
        <w:rPr>
          <w:b/>
          <w:i/>
          <w:lang w:val="nl-NL"/>
        </w:rPr>
        <w:t>e</w:t>
      </w:r>
      <w:r w:rsidR="0032618F" w:rsidRPr="00193C84">
        <w:rPr>
          <w:b/>
          <w:i/>
          <w:lang w:val="nl-NL"/>
        </w:rPr>
        <w:t xml:space="preserve">t </w:t>
      </w:r>
      <w:r w:rsidR="00F73EC4" w:rsidRPr="00193C84">
        <w:rPr>
          <w:b/>
          <w:i/>
          <w:lang w:val="nl-NL"/>
        </w:rPr>
        <w:t>a</w:t>
      </w:r>
      <w:r w:rsidR="0032618F" w:rsidRPr="00193C84">
        <w:rPr>
          <w:b/>
          <w:i/>
          <w:lang w:val="nl-NL"/>
        </w:rPr>
        <w:t>l</w:t>
      </w:r>
      <w:r w:rsidR="00F73EC4" w:rsidRPr="0032618F">
        <w:rPr>
          <w:b/>
          <w:lang w:val="nl-NL"/>
        </w:rPr>
        <w:t>.)</w:t>
      </w:r>
    </w:p>
    <w:tbl>
      <w:tblPr>
        <w:tblStyle w:val="Tabelraster"/>
        <w:tblW w:w="1488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334"/>
        <w:gridCol w:w="2112"/>
        <w:gridCol w:w="2117"/>
        <w:gridCol w:w="4625"/>
      </w:tblGrid>
      <w:tr w:rsidR="0032618F" w:rsidRPr="0032618F" w:rsidTr="005446AE">
        <w:tc>
          <w:tcPr>
            <w:tcW w:w="1573" w:type="dxa"/>
            <w:vMerge w:val="restart"/>
          </w:tcPr>
          <w:p w:rsidR="00B13F30" w:rsidRPr="0032618F" w:rsidRDefault="00B13F30" w:rsidP="009127F6">
            <w:pPr>
              <w:spacing w:line="276" w:lineRule="auto"/>
              <w:rPr>
                <w:i/>
                <w:lang w:val="nl-NL"/>
              </w:rPr>
            </w:pPr>
            <w:r w:rsidRPr="0032618F">
              <w:rPr>
                <w:i/>
                <w:lang w:val="nl-NL"/>
              </w:rPr>
              <w:t>Narratieve structuur</w:t>
            </w:r>
          </w:p>
        </w:tc>
        <w:tc>
          <w:tcPr>
            <w:tcW w:w="4381" w:type="dxa"/>
            <w:vMerge w:val="restart"/>
          </w:tcPr>
          <w:p w:rsidR="00B13F30" w:rsidRPr="0032618F" w:rsidRDefault="00B13F30" w:rsidP="009127F6">
            <w:pPr>
              <w:spacing w:line="276" w:lineRule="auto"/>
              <w:rPr>
                <w:i/>
                <w:lang w:val="nl-NL"/>
              </w:rPr>
            </w:pPr>
            <w:r w:rsidRPr="0032618F">
              <w:rPr>
                <w:i/>
                <w:lang w:val="nl-NL"/>
              </w:rPr>
              <w:t>Narratieve functie</w:t>
            </w:r>
          </w:p>
        </w:tc>
        <w:tc>
          <w:tcPr>
            <w:tcW w:w="8930" w:type="dxa"/>
            <w:gridSpan w:val="3"/>
          </w:tcPr>
          <w:p w:rsidR="00B13F30" w:rsidRPr="0032618F" w:rsidRDefault="00B13F30" w:rsidP="009127F6">
            <w:pPr>
              <w:spacing w:line="276" w:lineRule="auto"/>
              <w:rPr>
                <w:i/>
                <w:lang w:val="nl-NL"/>
              </w:rPr>
            </w:pPr>
            <w:r w:rsidRPr="0032618F">
              <w:rPr>
                <w:i/>
                <w:lang w:val="nl-NL"/>
              </w:rPr>
              <w:t>Linguïstische en narratologische kenmerken</w:t>
            </w:r>
          </w:p>
        </w:tc>
      </w:tr>
      <w:tr w:rsidR="0032618F" w:rsidRPr="0032618F" w:rsidTr="005446AE">
        <w:tc>
          <w:tcPr>
            <w:tcW w:w="1573" w:type="dxa"/>
            <w:vMerge/>
          </w:tcPr>
          <w:p w:rsidR="005446AE" w:rsidRPr="0032618F" w:rsidRDefault="005446AE" w:rsidP="009127F6">
            <w:pPr>
              <w:rPr>
                <w:i/>
                <w:lang w:val="nl-NL"/>
              </w:rPr>
            </w:pPr>
          </w:p>
        </w:tc>
        <w:tc>
          <w:tcPr>
            <w:tcW w:w="4381" w:type="dxa"/>
            <w:vMerge/>
          </w:tcPr>
          <w:p w:rsidR="005446AE" w:rsidRPr="0032618F" w:rsidRDefault="005446AE" w:rsidP="009127F6">
            <w:pPr>
              <w:rPr>
                <w:i/>
                <w:lang w:val="nl-NL"/>
              </w:rPr>
            </w:pPr>
          </w:p>
        </w:tc>
        <w:tc>
          <w:tcPr>
            <w:tcW w:w="2126" w:type="dxa"/>
          </w:tcPr>
          <w:p w:rsidR="005446AE" w:rsidRPr="0032618F" w:rsidRDefault="00F73EC4" w:rsidP="00F73EC4">
            <w:pPr>
              <w:tabs>
                <w:tab w:val="center" w:pos="955"/>
              </w:tabs>
              <w:rPr>
                <w:i/>
                <w:lang w:val="nl-NL"/>
              </w:rPr>
            </w:pPr>
            <w:r w:rsidRPr="0032618F">
              <w:rPr>
                <w:i/>
                <w:lang w:val="nl-NL"/>
              </w:rPr>
              <w:t>tempus</w:t>
            </w:r>
          </w:p>
        </w:tc>
        <w:tc>
          <w:tcPr>
            <w:tcW w:w="2126" w:type="dxa"/>
          </w:tcPr>
          <w:p w:rsidR="005446AE" w:rsidRPr="0032618F" w:rsidRDefault="005446AE" w:rsidP="00B13F30">
            <w:pPr>
              <w:rPr>
                <w:i/>
                <w:lang w:val="nl-NL"/>
              </w:rPr>
            </w:pPr>
            <w:r w:rsidRPr="0032618F">
              <w:rPr>
                <w:i/>
                <w:lang w:val="nl-NL"/>
              </w:rPr>
              <w:t>narratief ritme</w:t>
            </w:r>
          </w:p>
        </w:tc>
        <w:tc>
          <w:tcPr>
            <w:tcW w:w="4678" w:type="dxa"/>
          </w:tcPr>
          <w:p w:rsidR="005446AE" w:rsidRPr="0032618F" w:rsidRDefault="005446AE" w:rsidP="005446AE">
            <w:pPr>
              <w:rPr>
                <w:i/>
                <w:lang w:val="nl-NL"/>
              </w:rPr>
            </w:pPr>
            <w:r w:rsidRPr="0032618F">
              <w:rPr>
                <w:i/>
                <w:lang w:val="nl-NL"/>
              </w:rPr>
              <w:t>andere linguïstische/ narratologische kenmerken</w:t>
            </w:r>
          </w:p>
        </w:tc>
      </w:tr>
      <w:tr w:rsidR="0032618F" w:rsidRPr="00193C84" w:rsidTr="00F73EC4">
        <w:tc>
          <w:tcPr>
            <w:tcW w:w="1573" w:type="dxa"/>
            <w:shd w:val="clear" w:color="auto" w:fill="D9D9D9" w:themeFill="background1" w:themeFillShade="D9"/>
          </w:tcPr>
          <w:p w:rsidR="005446AE" w:rsidRPr="0032618F" w:rsidRDefault="005446AE" w:rsidP="009127F6">
            <w:pPr>
              <w:spacing w:line="276" w:lineRule="auto"/>
              <w:rPr>
                <w:lang w:val="nl-NL"/>
              </w:rPr>
            </w:pPr>
            <w:r w:rsidRPr="0032618F">
              <w:rPr>
                <w:iCs/>
                <w:lang w:val="nl-NL"/>
              </w:rPr>
              <w:t>‘Synopsis’</w:t>
            </w:r>
            <w:r w:rsidRPr="0032618F">
              <w:rPr>
                <w:lang w:val="nl-NL"/>
              </w:rPr>
              <w:t xml:space="preserve"> </w:t>
            </w:r>
          </w:p>
        </w:tc>
        <w:tc>
          <w:tcPr>
            <w:tcW w:w="4381" w:type="dxa"/>
            <w:shd w:val="clear" w:color="auto" w:fill="D9D9D9" w:themeFill="background1" w:themeFillShade="D9"/>
          </w:tcPr>
          <w:p w:rsidR="005446AE" w:rsidRPr="0032618F" w:rsidRDefault="005446AE" w:rsidP="00776908">
            <w:pPr>
              <w:spacing w:line="276" w:lineRule="auto"/>
              <w:rPr>
                <w:lang w:val="nl-NL"/>
              </w:rPr>
            </w:pPr>
            <w:r w:rsidRPr="0032618F">
              <w:rPr>
                <w:lang w:val="nl-NL"/>
              </w:rPr>
              <w:t xml:space="preserve">aankondiging </w:t>
            </w:r>
            <w:r w:rsidR="0032618F">
              <w:rPr>
                <w:lang w:val="nl-NL"/>
              </w:rPr>
              <w:t>en</w:t>
            </w:r>
            <w:r w:rsidRPr="0032618F">
              <w:rPr>
                <w:lang w:val="nl-NL"/>
              </w:rPr>
              <w:t xml:space="preserve"> samenvatting verhaal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446AE" w:rsidRPr="0032618F" w:rsidRDefault="005446AE" w:rsidP="009A6274">
            <w:pPr>
              <w:spacing w:line="276" w:lineRule="auto"/>
              <w:rPr>
                <w:lang w:val="nl-NL"/>
              </w:rPr>
            </w:pPr>
            <w:r w:rsidRPr="0032618F">
              <w:rPr>
                <w:lang w:val="nl-NL"/>
              </w:rPr>
              <w:t xml:space="preserve">perf.; praes.; fut.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446AE" w:rsidRPr="0032618F" w:rsidRDefault="005446AE" w:rsidP="009127F6">
            <w:pPr>
              <w:rPr>
                <w:lang w:val="nl-NL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193B57" w:rsidRPr="0032618F" w:rsidRDefault="00DF0320" w:rsidP="009127F6">
            <w:pPr>
              <w:rPr>
                <w:lang w:val="nl-NL"/>
              </w:rPr>
            </w:pPr>
            <w:r w:rsidRPr="0032618F">
              <w:rPr>
                <w:lang w:val="nl-NL"/>
              </w:rPr>
              <w:t>1e pers. verwijzingen;</w:t>
            </w:r>
          </w:p>
          <w:p w:rsidR="005446AE" w:rsidRPr="0032618F" w:rsidRDefault="00DF0320" w:rsidP="00193B57">
            <w:pPr>
              <w:rPr>
                <w:lang w:val="nl-NL"/>
              </w:rPr>
            </w:pPr>
            <w:r w:rsidRPr="0032618F">
              <w:rPr>
                <w:lang w:val="nl-NL"/>
              </w:rPr>
              <w:t>partikels die interactie met de lezer markeren</w:t>
            </w:r>
          </w:p>
        </w:tc>
      </w:tr>
      <w:tr w:rsidR="0032618F" w:rsidRPr="0032618F" w:rsidTr="005446AE">
        <w:tc>
          <w:tcPr>
            <w:tcW w:w="1573" w:type="dxa"/>
          </w:tcPr>
          <w:p w:rsidR="005446AE" w:rsidRPr="0032618F" w:rsidRDefault="00F73EC4" w:rsidP="009127F6">
            <w:pPr>
              <w:spacing w:line="276" w:lineRule="auto"/>
              <w:rPr>
                <w:lang w:val="nl-NL"/>
              </w:rPr>
            </w:pPr>
            <w:r w:rsidRPr="0032618F">
              <w:rPr>
                <w:iCs/>
                <w:lang w:val="nl-NL"/>
              </w:rPr>
              <w:t>‘Orië</w:t>
            </w:r>
            <w:r w:rsidR="005446AE" w:rsidRPr="0032618F">
              <w:rPr>
                <w:iCs/>
                <w:lang w:val="nl-NL"/>
              </w:rPr>
              <w:t>ntatie’</w:t>
            </w:r>
          </w:p>
        </w:tc>
        <w:tc>
          <w:tcPr>
            <w:tcW w:w="4381" w:type="dxa"/>
          </w:tcPr>
          <w:p w:rsidR="005446AE" w:rsidRPr="0032618F" w:rsidRDefault="005446AE" w:rsidP="009127F6">
            <w:pPr>
              <w:spacing w:line="276" w:lineRule="auto"/>
              <w:rPr>
                <w:lang w:val="nl-NL"/>
              </w:rPr>
            </w:pPr>
            <w:r w:rsidRPr="0032618F">
              <w:rPr>
                <w:lang w:val="nl-NL"/>
              </w:rPr>
              <w:t>noemen van de tijd, plaats, omstandigheden en hoofdpersonen</w:t>
            </w:r>
          </w:p>
        </w:tc>
        <w:tc>
          <w:tcPr>
            <w:tcW w:w="2126" w:type="dxa"/>
          </w:tcPr>
          <w:p w:rsidR="005446AE" w:rsidRPr="0032618F" w:rsidRDefault="005446AE" w:rsidP="009A6274">
            <w:pPr>
              <w:spacing w:line="276" w:lineRule="auto"/>
              <w:rPr>
                <w:lang w:val="nl-NL"/>
              </w:rPr>
            </w:pPr>
            <w:proofErr w:type="spellStart"/>
            <w:r w:rsidRPr="0032618F">
              <w:rPr>
                <w:lang w:val="nl-NL"/>
              </w:rPr>
              <w:t>impf</w:t>
            </w:r>
            <w:proofErr w:type="spellEnd"/>
            <w:r w:rsidRPr="0032618F">
              <w:rPr>
                <w:lang w:val="nl-NL"/>
              </w:rPr>
              <w:t xml:space="preserve">.; </w:t>
            </w:r>
            <w:proofErr w:type="spellStart"/>
            <w:r w:rsidRPr="0032618F">
              <w:rPr>
                <w:lang w:val="nl-NL"/>
              </w:rPr>
              <w:t>plqpf</w:t>
            </w:r>
            <w:proofErr w:type="spellEnd"/>
            <w:r w:rsidRPr="0032618F">
              <w:rPr>
                <w:lang w:val="nl-NL"/>
              </w:rPr>
              <w:t>.</w:t>
            </w:r>
          </w:p>
        </w:tc>
        <w:tc>
          <w:tcPr>
            <w:tcW w:w="2126" w:type="dxa"/>
          </w:tcPr>
          <w:p w:rsidR="005446AE" w:rsidRPr="0032618F" w:rsidRDefault="005446AE" w:rsidP="009127F6">
            <w:pPr>
              <w:rPr>
                <w:lang w:val="nl-NL"/>
              </w:rPr>
            </w:pPr>
            <w:r w:rsidRPr="0032618F">
              <w:rPr>
                <w:lang w:val="nl-NL"/>
              </w:rPr>
              <w:t xml:space="preserve">vertraging </w:t>
            </w:r>
            <w:r w:rsidR="0032618F">
              <w:rPr>
                <w:lang w:val="nl-NL"/>
              </w:rPr>
              <w:t>en</w:t>
            </w:r>
            <w:r w:rsidRPr="0032618F">
              <w:rPr>
                <w:lang w:val="nl-NL"/>
              </w:rPr>
              <w:t xml:space="preserve"> pauze</w:t>
            </w:r>
          </w:p>
        </w:tc>
        <w:tc>
          <w:tcPr>
            <w:tcW w:w="4678" w:type="dxa"/>
          </w:tcPr>
          <w:p w:rsidR="005446AE" w:rsidRPr="0032618F" w:rsidRDefault="00193B57" w:rsidP="00193B57">
            <w:pPr>
              <w:rPr>
                <w:i/>
                <w:lang w:val="nl-NL"/>
              </w:rPr>
            </w:pPr>
            <w:r w:rsidRPr="0032618F">
              <w:rPr>
                <w:i/>
                <w:lang w:val="nl-NL"/>
              </w:rPr>
              <w:t>is</w:t>
            </w:r>
            <w:bookmarkStart w:id="0" w:name="_GoBack"/>
            <w:bookmarkEnd w:id="0"/>
            <w:r w:rsidRPr="0032618F">
              <w:rPr>
                <w:i/>
                <w:lang w:val="nl-NL"/>
              </w:rPr>
              <w:t xml:space="preserve">, </w:t>
            </w:r>
            <w:proofErr w:type="spellStart"/>
            <w:r w:rsidRPr="0032618F">
              <w:rPr>
                <w:i/>
                <w:lang w:val="nl-NL"/>
              </w:rPr>
              <w:t>hic</w:t>
            </w:r>
            <w:proofErr w:type="spellEnd"/>
            <w:r w:rsidRPr="0032618F">
              <w:rPr>
                <w:i/>
                <w:lang w:val="nl-NL"/>
              </w:rPr>
              <w:t xml:space="preserve"> </w:t>
            </w:r>
            <w:r w:rsidRPr="0032618F">
              <w:rPr>
                <w:lang w:val="nl-NL"/>
              </w:rPr>
              <w:t xml:space="preserve">en </w:t>
            </w:r>
            <w:proofErr w:type="spellStart"/>
            <w:r w:rsidRPr="0032618F">
              <w:rPr>
                <w:i/>
                <w:lang w:val="nl-NL"/>
              </w:rPr>
              <w:t>qui</w:t>
            </w:r>
            <w:proofErr w:type="spellEnd"/>
          </w:p>
        </w:tc>
      </w:tr>
      <w:tr w:rsidR="0032618F" w:rsidRPr="00193C84" w:rsidTr="005446AE">
        <w:tc>
          <w:tcPr>
            <w:tcW w:w="1573" w:type="dxa"/>
          </w:tcPr>
          <w:p w:rsidR="005446AE" w:rsidRPr="0032618F" w:rsidRDefault="005446AE" w:rsidP="009127F6">
            <w:pPr>
              <w:spacing w:line="276" w:lineRule="auto"/>
              <w:rPr>
                <w:lang w:val="nl-NL"/>
              </w:rPr>
            </w:pPr>
            <w:r w:rsidRPr="0032618F">
              <w:rPr>
                <w:iCs/>
                <w:lang w:val="nl-NL"/>
              </w:rPr>
              <w:t>‘Ontwikkeling’</w:t>
            </w:r>
          </w:p>
        </w:tc>
        <w:tc>
          <w:tcPr>
            <w:tcW w:w="4381" w:type="dxa"/>
          </w:tcPr>
          <w:p w:rsidR="005446AE" w:rsidRPr="0032618F" w:rsidRDefault="00F0679F" w:rsidP="009127F6">
            <w:pPr>
              <w:spacing w:line="276" w:lineRule="auto"/>
              <w:rPr>
                <w:lang w:val="nl-NL"/>
              </w:rPr>
            </w:pPr>
            <w:r w:rsidRPr="0032618F">
              <w:rPr>
                <w:lang w:val="nl-NL"/>
              </w:rPr>
              <w:t xml:space="preserve">begin gebeurtenissen, </w:t>
            </w:r>
            <w:r w:rsidR="005446AE" w:rsidRPr="0032618F">
              <w:rPr>
                <w:lang w:val="nl-NL"/>
              </w:rPr>
              <w:t>opbouwen van de spanning</w:t>
            </w:r>
          </w:p>
        </w:tc>
        <w:tc>
          <w:tcPr>
            <w:tcW w:w="2126" w:type="dxa"/>
          </w:tcPr>
          <w:p w:rsidR="005446AE" w:rsidRPr="0032618F" w:rsidRDefault="005446AE" w:rsidP="009A6274">
            <w:pPr>
              <w:spacing w:line="276" w:lineRule="auto"/>
              <w:rPr>
                <w:lang w:val="nl-NL"/>
              </w:rPr>
            </w:pPr>
            <w:r w:rsidRPr="0032618F">
              <w:rPr>
                <w:lang w:val="nl-NL"/>
              </w:rPr>
              <w:t xml:space="preserve">praes. </w:t>
            </w:r>
            <w:proofErr w:type="spellStart"/>
            <w:r w:rsidRPr="0032618F">
              <w:rPr>
                <w:lang w:val="nl-NL"/>
              </w:rPr>
              <w:t>hist</w:t>
            </w:r>
            <w:proofErr w:type="spellEnd"/>
            <w:r w:rsidRPr="0032618F">
              <w:rPr>
                <w:lang w:val="nl-NL"/>
              </w:rPr>
              <w:t xml:space="preserve">.; perf., afgewisseld met </w:t>
            </w:r>
            <w:proofErr w:type="spellStart"/>
            <w:r w:rsidRPr="0032618F">
              <w:rPr>
                <w:lang w:val="nl-NL"/>
              </w:rPr>
              <w:t>impf</w:t>
            </w:r>
            <w:proofErr w:type="spellEnd"/>
            <w:r w:rsidRPr="0032618F">
              <w:rPr>
                <w:lang w:val="nl-NL"/>
              </w:rPr>
              <w:t>./</w:t>
            </w:r>
            <w:proofErr w:type="spellStart"/>
            <w:r w:rsidRPr="0032618F">
              <w:rPr>
                <w:lang w:val="nl-NL"/>
              </w:rPr>
              <w:t>plqpf</w:t>
            </w:r>
            <w:proofErr w:type="spellEnd"/>
            <w:r w:rsidRPr="0032618F">
              <w:rPr>
                <w:lang w:val="nl-NL"/>
              </w:rPr>
              <w:t>.</w:t>
            </w:r>
          </w:p>
        </w:tc>
        <w:tc>
          <w:tcPr>
            <w:tcW w:w="2126" w:type="dxa"/>
          </w:tcPr>
          <w:p w:rsidR="005446AE" w:rsidRPr="0032618F" w:rsidRDefault="005446AE" w:rsidP="009A6274">
            <w:pPr>
              <w:rPr>
                <w:lang w:val="nl-NL"/>
              </w:rPr>
            </w:pPr>
            <w:r w:rsidRPr="0032618F">
              <w:rPr>
                <w:lang w:val="nl-NL"/>
              </w:rPr>
              <w:t xml:space="preserve">versnelling </w:t>
            </w:r>
          </w:p>
        </w:tc>
        <w:tc>
          <w:tcPr>
            <w:tcW w:w="4678" w:type="dxa"/>
          </w:tcPr>
          <w:p w:rsidR="005446AE" w:rsidRPr="0032618F" w:rsidRDefault="00193B57" w:rsidP="009127F6">
            <w:pPr>
              <w:rPr>
                <w:i/>
                <w:lang w:val="nl-NL"/>
              </w:rPr>
            </w:pPr>
            <w:r w:rsidRPr="0032618F">
              <w:rPr>
                <w:lang w:val="nl-NL"/>
              </w:rPr>
              <w:t xml:space="preserve">complexe zinnen, met bijv. participium-constructies; </w:t>
            </w:r>
            <w:proofErr w:type="spellStart"/>
            <w:r w:rsidRPr="0032618F">
              <w:rPr>
                <w:i/>
                <w:lang w:val="nl-NL"/>
              </w:rPr>
              <w:t>igitur</w:t>
            </w:r>
            <w:proofErr w:type="spellEnd"/>
            <w:r w:rsidRPr="0032618F">
              <w:rPr>
                <w:i/>
                <w:lang w:val="nl-NL"/>
              </w:rPr>
              <w:t>, nam</w:t>
            </w:r>
          </w:p>
        </w:tc>
      </w:tr>
      <w:tr w:rsidR="0032618F" w:rsidRPr="00193C84" w:rsidTr="005446AE">
        <w:tc>
          <w:tcPr>
            <w:tcW w:w="1573" w:type="dxa"/>
          </w:tcPr>
          <w:p w:rsidR="005446AE" w:rsidRPr="0032618F" w:rsidRDefault="005446AE" w:rsidP="009127F6">
            <w:pPr>
              <w:spacing w:line="276" w:lineRule="auto"/>
              <w:rPr>
                <w:lang w:val="nl-NL"/>
              </w:rPr>
            </w:pPr>
            <w:r w:rsidRPr="0032618F">
              <w:rPr>
                <w:iCs/>
                <w:lang w:val="nl-NL"/>
              </w:rPr>
              <w:t>‘Hoogtepunt’</w:t>
            </w:r>
          </w:p>
        </w:tc>
        <w:tc>
          <w:tcPr>
            <w:tcW w:w="4381" w:type="dxa"/>
          </w:tcPr>
          <w:p w:rsidR="005446AE" w:rsidRPr="0032618F" w:rsidRDefault="005446AE" w:rsidP="009127F6">
            <w:pPr>
              <w:spacing w:line="276" w:lineRule="auto"/>
              <w:rPr>
                <w:lang w:val="nl-NL"/>
              </w:rPr>
            </w:pPr>
            <w:r w:rsidRPr="0032618F">
              <w:rPr>
                <w:lang w:val="nl-NL"/>
              </w:rPr>
              <w:t>climax, beslissende moment, ‘conflict’</w:t>
            </w:r>
          </w:p>
        </w:tc>
        <w:tc>
          <w:tcPr>
            <w:tcW w:w="2126" w:type="dxa"/>
          </w:tcPr>
          <w:p w:rsidR="005446AE" w:rsidRPr="0032618F" w:rsidRDefault="005446AE" w:rsidP="009127F6">
            <w:pPr>
              <w:spacing w:line="276" w:lineRule="auto"/>
              <w:rPr>
                <w:lang w:val="nl-NL"/>
              </w:rPr>
            </w:pPr>
            <w:r w:rsidRPr="0032618F">
              <w:rPr>
                <w:lang w:val="nl-NL"/>
              </w:rPr>
              <w:t xml:space="preserve">praes. </w:t>
            </w:r>
            <w:proofErr w:type="spellStart"/>
            <w:r w:rsidRPr="0032618F">
              <w:rPr>
                <w:lang w:val="nl-NL"/>
              </w:rPr>
              <w:t>hist</w:t>
            </w:r>
            <w:proofErr w:type="spellEnd"/>
            <w:r w:rsidRPr="0032618F">
              <w:rPr>
                <w:lang w:val="nl-NL"/>
              </w:rPr>
              <w:t xml:space="preserve">.; inf. </w:t>
            </w:r>
            <w:proofErr w:type="spellStart"/>
            <w:r w:rsidRPr="0032618F">
              <w:rPr>
                <w:lang w:val="nl-NL"/>
              </w:rPr>
              <w:t>hist</w:t>
            </w:r>
            <w:proofErr w:type="spellEnd"/>
            <w:r w:rsidRPr="0032618F">
              <w:rPr>
                <w:lang w:val="nl-NL"/>
              </w:rPr>
              <w:t>.</w:t>
            </w:r>
          </w:p>
        </w:tc>
        <w:tc>
          <w:tcPr>
            <w:tcW w:w="2126" w:type="dxa"/>
          </w:tcPr>
          <w:p w:rsidR="005446AE" w:rsidRPr="0032618F" w:rsidRDefault="005446AE" w:rsidP="009A6274">
            <w:pPr>
              <w:rPr>
                <w:lang w:val="nl-NL"/>
              </w:rPr>
            </w:pPr>
            <w:r w:rsidRPr="0032618F">
              <w:rPr>
                <w:lang w:val="nl-NL"/>
              </w:rPr>
              <w:t>‘scene’ (verteltijd = vertelde tijd)</w:t>
            </w:r>
          </w:p>
        </w:tc>
        <w:tc>
          <w:tcPr>
            <w:tcW w:w="4678" w:type="dxa"/>
          </w:tcPr>
          <w:p w:rsidR="00193B57" w:rsidRPr="0032618F" w:rsidRDefault="00193B57" w:rsidP="009127F6">
            <w:pPr>
              <w:rPr>
                <w:lang w:val="nl-NL"/>
              </w:rPr>
            </w:pPr>
            <w:r w:rsidRPr="0032618F">
              <w:rPr>
                <w:lang w:val="nl-NL"/>
              </w:rPr>
              <w:t xml:space="preserve">niet-complexe zinnen; (in)directe rede; </w:t>
            </w:r>
          </w:p>
          <w:p w:rsidR="005446AE" w:rsidRPr="0032618F" w:rsidRDefault="00193B57" w:rsidP="009127F6">
            <w:pPr>
              <w:rPr>
                <w:lang w:val="nl-NL"/>
              </w:rPr>
            </w:pPr>
            <w:r w:rsidRPr="0032618F">
              <w:rPr>
                <w:lang w:val="nl-NL"/>
              </w:rPr>
              <w:t>visuele details; afwezigheid van partikels die interactie met de lezer markeren</w:t>
            </w:r>
          </w:p>
        </w:tc>
      </w:tr>
      <w:tr w:rsidR="0032618F" w:rsidRPr="0032618F" w:rsidTr="005446AE">
        <w:tc>
          <w:tcPr>
            <w:tcW w:w="1573" w:type="dxa"/>
          </w:tcPr>
          <w:p w:rsidR="005446AE" w:rsidRPr="0032618F" w:rsidRDefault="005446AE" w:rsidP="009127F6">
            <w:pPr>
              <w:spacing w:line="276" w:lineRule="auto"/>
              <w:rPr>
                <w:lang w:val="nl-NL"/>
              </w:rPr>
            </w:pPr>
            <w:r w:rsidRPr="0032618F">
              <w:rPr>
                <w:iCs/>
                <w:lang w:val="nl-NL"/>
              </w:rPr>
              <w:t>‘Nasleep’</w:t>
            </w:r>
          </w:p>
        </w:tc>
        <w:tc>
          <w:tcPr>
            <w:tcW w:w="4381" w:type="dxa"/>
          </w:tcPr>
          <w:p w:rsidR="005446AE" w:rsidRPr="0032618F" w:rsidRDefault="005446AE" w:rsidP="009127F6">
            <w:pPr>
              <w:spacing w:line="276" w:lineRule="auto"/>
              <w:rPr>
                <w:lang w:val="nl-NL"/>
              </w:rPr>
            </w:pPr>
            <w:r w:rsidRPr="0032618F">
              <w:rPr>
                <w:lang w:val="nl-NL"/>
              </w:rPr>
              <w:t>uitkomst, resultaat</w:t>
            </w:r>
          </w:p>
        </w:tc>
        <w:tc>
          <w:tcPr>
            <w:tcW w:w="2126" w:type="dxa"/>
          </w:tcPr>
          <w:p w:rsidR="005446AE" w:rsidRPr="0032618F" w:rsidRDefault="005446AE" w:rsidP="009127F6">
            <w:pPr>
              <w:spacing w:line="276" w:lineRule="auto"/>
              <w:rPr>
                <w:lang w:val="nl-NL"/>
              </w:rPr>
            </w:pPr>
            <w:r w:rsidRPr="0032618F">
              <w:rPr>
                <w:lang w:val="nl-NL"/>
              </w:rPr>
              <w:t>perf.</w:t>
            </w:r>
          </w:p>
        </w:tc>
        <w:tc>
          <w:tcPr>
            <w:tcW w:w="2126" w:type="dxa"/>
          </w:tcPr>
          <w:p w:rsidR="005446AE" w:rsidRPr="0032618F" w:rsidRDefault="005446AE" w:rsidP="009127F6">
            <w:pPr>
              <w:rPr>
                <w:lang w:val="nl-NL"/>
              </w:rPr>
            </w:pPr>
            <w:r w:rsidRPr="0032618F">
              <w:rPr>
                <w:lang w:val="nl-NL"/>
              </w:rPr>
              <w:t>‘samenvatting’ (verteltijd &lt; vertelde tijd)</w:t>
            </w:r>
          </w:p>
        </w:tc>
        <w:tc>
          <w:tcPr>
            <w:tcW w:w="4678" w:type="dxa"/>
          </w:tcPr>
          <w:p w:rsidR="005446AE" w:rsidRPr="0032618F" w:rsidRDefault="005446AE" w:rsidP="009127F6">
            <w:pPr>
              <w:rPr>
                <w:lang w:val="nl-NL"/>
              </w:rPr>
            </w:pPr>
          </w:p>
        </w:tc>
      </w:tr>
      <w:tr w:rsidR="0032618F" w:rsidRPr="00193C84" w:rsidTr="00F73EC4">
        <w:tc>
          <w:tcPr>
            <w:tcW w:w="1573" w:type="dxa"/>
            <w:shd w:val="clear" w:color="auto" w:fill="D9D9D9" w:themeFill="background1" w:themeFillShade="D9"/>
          </w:tcPr>
          <w:p w:rsidR="005446AE" w:rsidRPr="0032618F" w:rsidRDefault="005446AE" w:rsidP="009127F6">
            <w:pPr>
              <w:spacing w:line="276" w:lineRule="auto"/>
              <w:rPr>
                <w:lang w:val="nl-NL"/>
              </w:rPr>
            </w:pPr>
            <w:r w:rsidRPr="0032618F">
              <w:rPr>
                <w:iCs/>
                <w:lang w:val="nl-NL"/>
              </w:rPr>
              <w:t>‘Afsluiting’</w:t>
            </w:r>
          </w:p>
        </w:tc>
        <w:tc>
          <w:tcPr>
            <w:tcW w:w="4381" w:type="dxa"/>
            <w:shd w:val="clear" w:color="auto" w:fill="D9D9D9" w:themeFill="background1" w:themeFillShade="D9"/>
          </w:tcPr>
          <w:p w:rsidR="005446AE" w:rsidRPr="0032618F" w:rsidRDefault="005446AE" w:rsidP="009127F6">
            <w:pPr>
              <w:spacing w:line="276" w:lineRule="auto"/>
              <w:rPr>
                <w:lang w:val="nl-NL"/>
              </w:rPr>
            </w:pPr>
            <w:r w:rsidRPr="0032618F">
              <w:rPr>
                <w:lang w:val="nl-NL"/>
              </w:rPr>
              <w:t>brug naar het hier en nu van de verteller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446AE" w:rsidRPr="0032618F" w:rsidRDefault="005446AE" w:rsidP="009A6274">
            <w:pPr>
              <w:spacing w:line="276" w:lineRule="auto"/>
              <w:rPr>
                <w:lang w:val="nl-NL"/>
              </w:rPr>
            </w:pPr>
            <w:r w:rsidRPr="0032618F">
              <w:rPr>
                <w:lang w:val="nl-NL"/>
              </w:rPr>
              <w:t>perf.; praes.; fut.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446AE" w:rsidRPr="0032618F" w:rsidRDefault="005446AE" w:rsidP="009127F6">
            <w:pPr>
              <w:rPr>
                <w:lang w:val="nl-NL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193B57" w:rsidRPr="0032618F" w:rsidRDefault="00193B57" w:rsidP="00193B57">
            <w:pPr>
              <w:rPr>
                <w:lang w:val="nl-NL"/>
              </w:rPr>
            </w:pPr>
            <w:r w:rsidRPr="0032618F">
              <w:rPr>
                <w:lang w:val="nl-NL"/>
              </w:rPr>
              <w:t>1e pers. verwijzingen</w:t>
            </w:r>
            <w:r w:rsidR="00F73EC4" w:rsidRPr="0032618F">
              <w:rPr>
                <w:lang w:val="nl-NL"/>
              </w:rPr>
              <w:t>; recapitulerende elementen</w:t>
            </w:r>
            <w:r w:rsidRPr="0032618F">
              <w:rPr>
                <w:lang w:val="nl-NL"/>
              </w:rPr>
              <w:t>;</w:t>
            </w:r>
          </w:p>
          <w:p w:rsidR="005446AE" w:rsidRPr="0032618F" w:rsidRDefault="00193B57" w:rsidP="00F73EC4">
            <w:pPr>
              <w:rPr>
                <w:lang w:val="nl-NL"/>
              </w:rPr>
            </w:pPr>
            <w:r w:rsidRPr="0032618F">
              <w:rPr>
                <w:lang w:val="nl-NL"/>
              </w:rPr>
              <w:t>partikels die i</w:t>
            </w:r>
            <w:r w:rsidR="00F73EC4" w:rsidRPr="0032618F">
              <w:rPr>
                <w:lang w:val="nl-NL"/>
              </w:rPr>
              <w:t>nteractie met de lezer markeren</w:t>
            </w:r>
            <w:r w:rsidRPr="0032618F">
              <w:rPr>
                <w:lang w:val="nl-NL"/>
              </w:rPr>
              <w:t xml:space="preserve"> </w:t>
            </w:r>
          </w:p>
        </w:tc>
      </w:tr>
      <w:tr w:rsidR="0032618F" w:rsidRPr="00193C84" w:rsidTr="00F73EC4">
        <w:tc>
          <w:tcPr>
            <w:tcW w:w="1573" w:type="dxa"/>
            <w:shd w:val="clear" w:color="auto" w:fill="D9D9D9" w:themeFill="background1" w:themeFillShade="D9"/>
          </w:tcPr>
          <w:p w:rsidR="005446AE" w:rsidRPr="0032618F" w:rsidRDefault="005446AE" w:rsidP="00E44B9A">
            <w:pPr>
              <w:spacing w:line="276" w:lineRule="auto"/>
              <w:rPr>
                <w:lang w:val="nl-NL"/>
              </w:rPr>
            </w:pPr>
            <w:r w:rsidRPr="0032618F">
              <w:rPr>
                <w:iCs/>
                <w:lang w:val="nl-NL"/>
              </w:rPr>
              <w:t>‘Evaluatie’</w:t>
            </w:r>
          </w:p>
        </w:tc>
        <w:tc>
          <w:tcPr>
            <w:tcW w:w="4381" w:type="dxa"/>
            <w:shd w:val="clear" w:color="auto" w:fill="D9D9D9" w:themeFill="background1" w:themeFillShade="D9"/>
          </w:tcPr>
          <w:p w:rsidR="005446AE" w:rsidRPr="0032618F" w:rsidRDefault="005446AE" w:rsidP="00E44B9A">
            <w:pPr>
              <w:spacing w:line="276" w:lineRule="auto"/>
              <w:rPr>
                <w:lang w:val="nl-NL"/>
              </w:rPr>
            </w:pPr>
            <w:r w:rsidRPr="0032618F">
              <w:rPr>
                <w:lang w:val="nl-NL"/>
              </w:rPr>
              <w:t xml:space="preserve">commentaar van de verteller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446AE" w:rsidRPr="0032618F" w:rsidRDefault="005446AE" w:rsidP="009A6274">
            <w:pPr>
              <w:spacing w:line="276" w:lineRule="auto"/>
              <w:rPr>
                <w:lang w:val="nl-NL"/>
              </w:rPr>
            </w:pPr>
            <w:r w:rsidRPr="0032618F">
              <w:rPr>
                <w:lang w:val="nl-NL"/>
              </w:rPr>
              <w:t>perf.; praes.; fut.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446AE" w:rsidRPr="0032618F" w:rsidRDefault="005446AE" w:rsidP="00E44B9A">
            <w:pPr>
              <w:rPr>
                <w:lang w:val="nl-NL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5446AE" w:rsidRPr="0032618F" w:rsidRDefault="001B6B16" w:rsidP="00E44B9A">
            <w:pPr>
              <w:rPr>
                <w:lang w:val="nl-NL"/>
              </w:rPr>
            </w:pPr>
            <w:r w:rsidRPr="0032618F">
              <w:rPr>
                <w:lang w:val="nl-NL"/>
              </w:rPr>
              <w:t xml:space="preserve">woorden die waardeoordeel uitdrukken (o.a. </w:t>
            </w:r>
            <w:proofErr w:type="spellStart"/>
            <w:r w:rsidRPr="0032618F">
              <w:rPr>
                <w:lang w:val="nl-NL"/>
              </w:rPr>
              <w:t>superlativa</w:t>
            </w:r>
            <w:proofErr w:type="spellEnd"/>
            <w:r w:rsidRPr="0032618F">
              <w:rPr>
                <w:lang w:val="nl-NL"/>
              </w:rPr>
              <w:t>)</w:t>
            </w:r>
          </w:p>
        </w:tc>
      </w:tr>
    </w:tbl>
    <w:p w:rsidR="0032618F" w:rsidRDefault="0032618F">
      <w:pPr>
        <w:rPr>
          <w:b/>
          <w:lang w:val="nl-NL"/>
        </w:rPr>
      </w:pPr>
      <w:r>
        <w:rPr>
          <w:b/>
          <w:lang w:val="nl-NL"/>
        </w:rPr>
        <w:br w:type="page"/>
      </w:r>
    </w:p>
    <w:p w:rsidR="00070623" w:rsidRPr="0032618F" w:rsidRDefault="009127F6" w:rsidP="00193C84">
      <w:pPr>
        <w:rPr>
          <w:b/>
          <w:lang w:val="nl-NL"/>
        </w:rPr>
      </w:pPr>
      <w:r w:rsidRPr="0032618F">
        <w:rPr>
          <w:b/>
          <w:lang w:val="nl-NL"/>
        </w:rPr>
        <w:lastRenderedPageBreak/>
        <w:t xml:space="preserve">Oefening 2: </w:t>
      </w:r>
      <w:r w:rsidR="00070623" w:rsidRPr="0032618F">
        <w:rPr>
          <w:b/>
          <w:lang w:val="nl-NL"/>
        </w:rPr>
        <w:t>Linguïstisch-narratologische analyse van Livius 1.</w:t>
      </w:r>
      <w:r w:rsidRPr="0032618F">
        <w:rPr>
          <w:b/>
          <w:lang w:val="nl-NL"/>
        </w:rPr>
        <w:t>45</w:t>
      </w:r>
      <w:r w:rsidR="006532E9" w:rsidRPr="0032618F">
        <w:rPr>
          <w:b/>
          <w:lang w:val="nl-NL"/>
        </w:rPr>
        <w:t xml:space="preserve"> (De koe voor Diana)</w:t>
      </w:r>
    </w:p>
    <w:p w:rsidR="00070623" w:rsidRPr="0032618F" w:rsidRDefault="00070623" w:rsidP="00070623">
      <w:pPr>
        <w:spacing w:after="0"/>
        <w:rPr>
          <w:b/>
          <w:lang w:val="nl-NL"/>
        </w:rPr>
      </w:pPr>
    </w:p>
    <w:tbl>
      <w:tblPr>
        <w:tblStyle w:val="Tabelraster"/>
        <w:tblW w:w="5371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7906"/>
        <w:gridCol w:w="2123"/>
      </w:tblGrid>
      <w:tr w:rsidR="0032618F" w:rsidRPr="0032618F" w:rsidTr="009127F6">
        <w:trPr>
          <w:trHeight w:val="20"/>
        </w:trPr>
        <w:tc>
          <w:tcPr>
            <w:tcW w:w="1717" w:type="pct"/>
            <w:tcBorders>
              <w:bottom w:val="single" w:sz="4" w:space="0" w:color="auto"/>
            </w:tcBorders>
          </w:tcPr>
          <w:p w:rsidR="00070623" w:rsidRPr="0032618F" w:rsidRDefault="00070623" w:rsidP="009127F6">
            <w:pPr>
              <w:spacing w:line="360" w:lineRule="auto"/>
              <w:rPr>
                <w:rFonts w:eastAsia="+mn-ea" w:cs="Times New Roman"/>
                <w:i/>
                <w:kern w:val="24"/>
                <w:szCs w:val="24"/>
                <w:lang w:val="nl-NL" w:eastAsia="en-GB"/>
              </w:rPr>
            </w:pPr>
            <w:r w:rsidRPr="0032618F">
              <w:rPr>
                <w:rFonts w:eastAsia="+mn-ea" w:cs="Times New Roman"/>
                <w:i/>
                <w:kern w:val="24"/>
                <w:szCs w:val="24"/>
                <w:lang w:val="nl-NL" w:eastAsia="en-GB"/>
              </w:rPr>
              <w:t>Latijnse tekst</w:t>
            </w:r>
          </w:p>
        </w:tc>
        <w:tc>
          <w:tcPr>
            <w:tcW w:w="2588" w:type="pct"/>
            <w:tcBorders>
              <w:bottom w:val="single" w:sz="4" w:space="0" w:color="auto"/>
            </w:tcBorders>
          </w:tcPr>
          <w:p w:rsidR="00070623" w:rsidRPr="0032618F" w:rsidRDefault="00070623" w:rsidP="009127F6">
            <w:pPr>
              <w:spacing w:line="360" w:lineRule="auto"/>
              <w:rPr>
                <w:rFonts w:eastAsia="+mn-ea" w:cs="Times New Roman"/>
                <w:i/>
                <w:kern w:val="24"/>
                <w:szCs w:val="24"/>
                <w:lang w:val="nl-NL" w:eastAsia="en-GB"/>
              </w:rPr>
            </w:pPr>
            <w:r w:rsidRPr="0032618F">
              <w:rPr>
                <w:rFonts w:eastAsia="+mn-ea" w:cs="Times New Roman"/>
                <w:i/>
                <w:kern w:val="24"/>
                <w:szCs w:val="24"/>
                <w:lang w:val="nl-NL" w:eastAsia="en-GB"/>
              </w:rPr>
              <w:t>Vertaling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070623" w:rsidRPr="0032618F" w:rsidRDefault="00070623" w:rsidP="009127F6">
            <w:pPr>
              <w:spacing w:line="360" w:lineRule="auto"/>
              <w:ind w:right="-250"/>
              <w:rPr>
                <w:rFonts w:eastAsia="+mn-ea" w:cs="Times New Roman"/>
                <w:i/>
                <w:kern w:val="24"/>
                <w:szCs w:val="24"/>
                <w:lang w:val="nl-NL" w:eastAsia="en-GB"/>
              </w:rPr>
            </w:pPr>
            <w:r w:rsidRPr="0032618F">
              <w:rPr>
                <w:rFonts w:eastAsia="+mn-ea" w:cs="Times New Roman"/>
                <w:i/>
                <w:kern w:val="24"/>
                <w:szCs w:val="24"/>
                <w:lang w:val="nl-NL" w:eastAsia="en-GB"/>
              </w:rPr>
              <w:t>Narratieve structuur</w:t>
            </w:r>
          </w:p>
        </w:tc>
      </w:tr>
      <w:tr w:rsidR="0032618F" w:rsidRPr="00193C84" w:rsidTr="009127F6">
        <w:trPr>
          <w:trHeight w:val="20"/>
        </w:trPr>
        <w:tc>
          <w:tcPr>
            <w:tcW w:w="1717" w:type="pct"/>
            <w:vMerge w:val="restart"/>
            <w:tcBorders>
              <w:top w:val="single" w:sz="4" w:space="0" w:color="auto"/>
            </w:tcBorders>
          </w:tcPr>
          <w:p w:rsidR="009127F6" w:rsidRPr="00193C84" w:rsidRDefault="009127F6" w:rsidP="009127F6">
            <w:pPr>
              <w:spacing w:line="360" w:lineRule="auto"/>
              <w:rPr>
                <w:rFonts w:eastAsia="+mn-ea" w:cs="Times New Roman"/>
                <w:kern w:val="24"/>
                <w:szCs w:val="24"/>
                <w:lang w:eastAsia="en-GB"/>
              </w:rPr>
            </w:pPr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[id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quamquam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omissum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iam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ex omnium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cura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Latinorum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ob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rem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totiens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infeliciter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temptatam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armis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videbatur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,]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uni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se ex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Sabinis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fors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dare visa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est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privato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consilio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imperii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reciperandi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.</w:t>
            </w:r>
          </w:p>
          <w:p w:rsidR="009127F6" w:rsidRPr="00193C84" w:rsidRDefault="009127F6" w:rsidP="009127F6">
            <w:pPr>
              <w:spacing w:line="360" w:lineRule="auto"/>
              <w:rPr>
                <w:rFonts w:eastAsia="+mn-ea" w:cs="Times New Roman"/>
                <w:kern w:val="24"/>
                <w:szCs w:val="24"/>
                <w:lang w:eastAsia="en-GB"/>
              </w:rPr>
            </w:pP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Bos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in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Sabinis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nata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cuidam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patri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familiae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dicitur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miranda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magnitudine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ac specie; </w:t>
            </w:r>
          </w:p>
          <w:p w:rsidR="009127F6" w:rsidRPr="00193C84" w:rsidRDefault="009127F6" w:rsidP="009127F6">
            <w:pPr>
              <w:spacing w:line="360" w:lineRule="auto"/>
              <w:rPr>
                <w:rFonts w:eastAsia="+mn-ea" w:cs="Times New Roman"/>
                <w:kern w:val="24"/>
                <w:szCs w:val="24"/>
                <w:lang w:eastAsia="en-GB"/>
              </w:rPr>
            </w:pP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fixa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per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multas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aetates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cornua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in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vestibulo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templi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Dianae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monumentum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ei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fuere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miraculo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. </w:t>
            </w:r>
          </w:p>
          <w:p w:rsidR="009127F6" w:rsidRPr="00193C84" w:rsidRDefault="009127F6" w:rsidP="009127F6">
            <w:pPr>
              <w:spacing w:line="360" w:lineRule="auto"/>
              <w:rPr>
                <w:rFonts w:eastAsia="+mn-ea" w:cs="Times New Roman"/>
                <w:kern w:val="24"/>
                <w:szCs w:val="24"/>
                <w:lang w:eastAsia="en-GB"/>
              </w:rPr>
            </w:pP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habita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,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ut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erat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, res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prodigii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loco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est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, et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cecinere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vates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cuius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civitatis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eam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civis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Dianae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immolasset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,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ibi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fore imperium;</w:t>
            </w:r>
          </w:p>
          <w:p w:rsidR="009127F6" w:rsidRPr="00193C84" w:rsidRDefault="009127F6" w:rsidP="009127F6">
            <w:pPr>
              <w:spacing w:line="360" w:lineRule="auto"/>
              <w:rPr>
                <w:rFonts w:eastAsia="+mn-ea" w:cs="Times New Roman"/>
                <w:kern w:val="24"/>
                <w:szCs w:val="24"/>
                <w:lang w:eastAsia="en-GB"/>
              </w:rPr>
            </w:pP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idque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carmen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pervenerat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ad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antistitem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fani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Dianae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Sabinusque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ut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prima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apta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dies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sacrificio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visa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est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,</w:t>
            </w:r>
          </w:p>
          <w:p w:rsidR="009127F6" w:rsidRPr="00193C84" w:rsidRDefault="009127F6" w:rsidP="009127F6">
            <w:pPr>
              <w:spacing w:line="360" w:lineRule="auto"/>
              <w:rPr>
                <w:rFonts w:eastAsia="+mn-ea" w:cs="Times New Roman"/>
                <w:kern w:val="24"/>
                <w:szCs w:val="24"/>
                <w:lang w:eastAsia="en-GB"/>
              </w:rPr>
            </w:pP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bovem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Romam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actam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deducit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ad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fanum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Dianae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et ante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aram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statuit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. </w:t>
            </w:r>
          </w:p>
          <w:p w:rsidR="009127F6" w:rsidRPr="00193C84" w:rsidRDefault="009127F6" w:rsidP="009127F6">
            <w:pPr>
              <w:spacing w:line="360" w:lineRule="auto"/>
              <w:rPr>
                <w:rFonts w:eastAsia="+mn-ea" w:cs="Times New Roman"/>
                <w:kern w:val="24"/>
                <w:szCs w:val="24"/>
                <w:lang w:eastAsia="en-GB"/>
              </w:rPr>
            </w:pP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ibi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antistes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Romanus, cum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eum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magnitudo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victimae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celebrata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fama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movisset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,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memor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responsi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Sabinum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ita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adloquitur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:</w:t>
            </w:r>
          </w:p>
          <w:p w:rsidR="009127F6" w:rsidRPr="00193C84" w:rsidRDefault="0032618F" w:rsidP="009127F6">
            <w:pPr>
              <w:spacing w:line="360" w:lineRule="auto"/>
              <w:rPr>
                <w:rFonts w:eastAsia="+mn-ea" w:cs="Times New Roman"/>
                <w:kern w:val="24"/>
                <w:szCs w:val="24"/>
                <w:lang w:eastAsia="en-GB"/>
              </w:rPr>
            </w:pPr>
            <w:r>
              <w:rPr>
                <w:rFonts w:eastAsia="+mn-ea" w:cs="Times New Roman"/>
                <w:kern w:val="24"/>
                <w:szCs w:val="24"/>
                <w:lang w:eastAsia="en-GB"/>
              </w:rPr>
              <w:t>‘</w:t>
            </w:r>
            <w:proofErr w:type="spellStart"/>
            <w:r w:rsidR="009127F6" w:rsidRPr="00193C84">
              <w:rPr>
                <w:rFonts w:eastAsia="+mn-ea" w:cs="Times New Roman"/>
                <w:kern w:val="24"/>
                <w:szCs w:val="24"/>
                <w:lang w:eastAsia="en-GB"/>
              </w:rPr>
              <w:t>quidnam</w:t>
            </w:r>
            <w:proofErr w:type="spellEnd"/>
            <w:r w:rsidR="009127F6"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="009127F6" w:rsidRPr="00193C84">
              <w:rPr>
                <w:rFonts w:eastAsia="+mn-ea" w:cs="Times New Roman"/>
                <w:kern w:val="24"/>
                <w:szCs w:val="24"/>
                <w:lang w:eastAsia="en-GB"/>
              </w:rPr>
              <w:t>tu</w:t>
            </w:r>
            <w:proofErr w:type="spellEnd"/>
            <w:r w:rsidR="009127F6"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, </w:t>
            </w:r>
            <w:proofErr w:type="spellStart"/>
            <w:r w:rsidR="009127F6" w:rsidRPr="00193C84">
              <w:rPr>
                <w:rFonts w:eastAsia="+mn-ea" w:cs="Times New Roman"/>
                <w:kern w:val="24"/>
                <w:szCs w:val="24"/>
                <w:lang w:eastAsia="en-GB"/>
              </w:rPr>
              <w:t>hospes</w:t>
            </w:r>
            <w:proofErr w:type="spellEnd"/>
            <w:r w:rsidR="009127F6" w:rsidRPr="00193C84">
              <w:rPr>
                <w:rFonts w:eastAsia="+mn-ea" w:cs="Times New Roman"/>
                <w:kern w:val="24"/>
                <w:szCs w:val="24"/>
                <w:lang w:eastAsia="en-GB"/>
              </w:rPr>
              <w:t>, paras?</w:t>
            </w:r>
            <w:r>
              <w:rPr>
                <w:rFonts w:eastAsia="+mn-ea" w:cs="Times New Roman"/>
                <w:kern w:val="24"/>
                <w:szCs w:val="24"/>
                <w:lang w:eastAsia="en-GB"/>
              </w:rPr>
              <w:t>’</w:t>
            </w:r>
            <w:r w:rsidR="009127F6"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="009127F6" w:rsidRPr="00193C84">
              <w:rPr>
                <w:rFonts w:eastAsia="+mn-ea" w:cs="Times New Roman"/>
                <w:kern w:val="24"/>
                <w:szCs w:val="24"/>
                <w:lang w:eastAsia="en-GB"/>
              </w:rPr>
              <w:t>inquit</w:t>
            </w:r>
            <w:proofErr w:type="spellEnd"/>
            <w:r w:rsidR="009127F6"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, </w:t>
            </w:r>
            <w:r>
              <w:rPr>
                <w:rFonts w:eastAsia="+mn-ea" w:cs="Times New Roman"/>
                <w:kern w:val="24"/>
                <w:szCs w:val="24"/>
                <w:lang w:eastAsia="en-GB"/>
              </w:rPr>
              <w:t>‘</w:t>
            </w:r>
            <w:proofErr w:type="spellStart"/>
            <w:r w:rsidR="009127F6" w:rsidRPr="00193C84">
              <w:rPr>
                <w:rFonts w:eastAsia="+mn-ea" w:cs="Times New Roman"/>
                <w:kern w:val="24"/>
                <w:szCs w:val="24"/>
                <w:lang w:eastAsia="en-GB"/>
              </w:rPr>
              <w:t>inceste</w:t>
            </w:r>
            <w:proofErr w:type="spellEnd"/>
            <w:r w:rsidR="009127F6"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="009127F6" w:rsidRPr="00193C84">
              <w:rPr>
                <w:rFonts w:eastAsia="+mn-ea" w:cs="Times New Roman"/>
                <w:kern w:val="24"/>
                <w:szCs w:val="24"/>
                <w:lang w:eastAsia="en-GB"/>
              </w:rPr>
              <w:lastRenderedPageBreak/>
              <w:t>sacrificium</w:t>
            </w:r>
            <w:proofErr w:type="spellEnd"/>
            <w:r w:rsidR="009127F6"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="009127F6" w:rsidRPr="00193C84">
              <w:rPr>
                <w:rFonts w:eastAsia="+mn-ea" w:cs="Times New Roman"/>
                <w:kern w:val="24"/>
                <w:szCs w:val="24"/>
                <w:lang w:eastAsia="en-GB"/>
              </w:rPr>
              <w:t>Dianae</w:t>
            </w:r>
            <w:proofErr w:type="spellEnd"/>
            <w:r w:rsidR="009127F6"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="009127F6" w:rsidRPr="00193C84">
              <w:rPr>
                <w:rFonts w:eastAsia="+mn-ea" w:cs="Times New Roman"/>
                <w:kern w:val="24"/>
                <w:szCs w:val="24"/>
                <w:lang w:eastAsia="en-GB"/>
              </w:rPr>
              <w:t>facere</w:t>
            </w:r>
            <w:proofErr w:type="spellEnd"/>
            <w:r w:rsidR="009127F6"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? quin </w:t>
            </w:r>
            <w:proofErr w:type="spellStart"/>
            <w:r w:rsidR="009127F6" w:rsidRPr="00193C84">
              <w:rPr>
                <w:rFonts w:eastAsia="+mn-ea" w:cs="Times New Roman"/>
                <w:kern w:val="24"/>
                <w:szCs w:val="24"/>
                <w:lang w:eastAsia="en-GB"/>
              </w:rPr>
              <w:t>tu</w:t>
            </w:r>
            <w:proofErr w:type="spellEnd"/>
            <w:r w:rsidR="009127F6"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ante vivo </w:t>
            </w:r>
            <w:proofErr w:type="spellStart"/>
            <w:r w:rsidR="009127F6" w:rsidRPr="00193C84">
              <w:rPr>
                <w:rFonts w:eastAsia="+mn-ea" w:cs="Times New Roman"/>
                <w:kern w:val="24"/>
                <w:szCs w:val="24"/>
                <w:lang w:eastAsia="en-GB"/>
              </w:rPr>
              <w:t>perfunderis</w:t>
            </w:r>
            <w:proofErr w:type="spellEnd"/>
            <w:r w:rsidR="009127F6"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="009127F6" w:rsidRPr="00193C84">
              <w:rPr>
                <w:rFonts w:eastAsia="+mn-ea" w:cs="Times New Roman"/>
                <w:kern w:val="24"/>
                <w:szCs w:val="24"/>
                <w:lang w:eastAsia="en-GB"/>
              </w:rPr>
              <w:t>flumine</w:t>
            </w:r>
            <w:proofErr w:type="spellEnd"/>
            <w:r w:rsidR="009127F6"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? infima </w:t>
            </w:r>
            <w:proofErr w:type="spellStart"/>
            <w:r w:rsidR="009127F6" w:rsidRPr="00193C84">
              <w:rPr>
                <w:rFonts w:eastAsia="+mn-ea" w:cs="Times New Roman"/>
                <w:kern w:val="24"/>
                <w:szCs w:val="24"/>
                <w:lang w:eastAsia="en-GB"/>
              </w:rPr>
              <w:t>valle</w:t>
            </w:r>
            <w:proofErr w:type="spellEnd"/>
            <w:r w:rsidR="009127F6"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="009127F6" w:rsidRPr="00193C84">
              <w:rPr>
                <w:rFonts w:eastAsia="+mn-ea" w:cs="Times New Roman"/>
                <w:kern w:val="24"/>
                <w:szCs w:val="24"/>
                <w:lang w:eastAsia="en-GB"/>
              </w:rPr>
              <w:t>praefluit</w:t>
            </w:r>
            <w:proofErr w:type="spellEnd"/>
            <w:r w:rsidR="009127F6"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="009127F6" w:rsidRPr="00193C84">
              <w:rPr>
                <w:rFonts w:eastAsia="+mn-ea" w:cs="Times New Roman"/>
                <w:kern w:val="24"/>
                <w:szCs w:val="24"/>
                <w:lang w:eastAsia="en-GB"/>
              </w:rPr>
              <w:t>Tiberis</w:t>
            </w:r>
            <w:proofErr w:type="spellEnd"/>
            <w:r w:rsidR="009127F6" w:rsidRPr="00193C84">
              <w:rPr>
                <w:rFonts w:eastAsia="+mn-ea" w:cs="Times New Roman"/>
                <w:kern w:val="24"/>
                <w:szCs w:val="24"/>
                <w:lang w:eastAsia="en-GB"/>
              </w:rPr>
              <w:t>.</w:t>
            </w:r>
            <w:r>
              <w:rPr>
                <w:rFonts w:eastAsia="+mn-ea" w:cs="Times New Roman"/>
                <w:kern w:val="24"/>
                <w:szCs w:val="24"/>
                <w:lang w:eastAsia="en-GB"/>
              </w:rPr>
              <w:t>’</w:t>
            </w:r>
          </w:p>
          <w:p w:rsidR="009127F6" w:rsidRPr="00193C84" w:rsidRDefault="009127F6" w:rsidP="009127F6">
            <w:pPr>
              <w:spacing w:line="360" w:lineRule="auto"/>
              <w:rPr>
                <w:rFonts w:eastAsia="+mn-ea" w:cs="Times New Roman"/>
                <w:kern w:val="24"/>
                <w:szCs w:val="24"/>
                <w:lang w:eastAsia="en-GB"/>
              </w:rPr>
            </w:pP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religione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tactus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hospes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, qui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omnia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,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ut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prodigio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responderet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eventus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,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cuperet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rite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facta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,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extemplo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descendit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ad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Tiberim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;</w:t>
            </w:r>
          </w:p>
          <w:p w:rsidR="009127F6" w:rsidRPr="00193C84" w:rsidRDefault="009127F6" w:rsidP="009127F6">
            <w:pPr>
              <w:spacing w:line="360" w:lineRule="auto"/>
              <w:rPr>
                <w:rFonts w:eastAsia="+mn-ea" w:cs="Times New Roman"/>
                <w:kern w:val="24"/>
                <w:szCs w:val="24"/>
                <w:lang w:eastAsia="en-GB"/>
              </w:rPr>
            </w:pP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interea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Romanus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immolat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Dianae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bovem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.</w:t>
            </w:r>
          </w:p>
          <w:p w:rsidR="009127F6" w:rsidRPr="00193C84" w:rsidRDefault="009127F6" w:rsidP="009127F6">
            <w:pPr>
              <w:spacing w:line="360" w:lineRule="auto"/>
              <w:rPr>
                <w:rFonts w:eastAsia="+mn-ea" w:cs="Times New Roman"/>
                <w:kern w:val="24"/>
                <w:szCs w:val="24"/>
                <w:lang w:eastAsia="en-GB"/>
              </w:rPr>
            </w:pPr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id mire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gratum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regi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atque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civitati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 xml:space="preserve"> </w:t>
            </w:r>
            <w:proofErr w:type="spellStart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fuit</w:t>
            </w:r>
            <w:proofErr w:type="spellEnd"/>
            <w:r w:rsidRPr="00193C84">
              <w:rPr>
                <w:rFonts w:eastAsia="+mn-ea" w:cs="Times New Roman"/>
                <w:kern w:val="24"/>
                <w:szCs w:val="24"/>
                <w:lang w:eastAsia="en-GB"/>
              </w:rPr>
              <w:t>.</w:t>
            </w:r>
          </w:p>
        </w:tc>
        <w:tc>
          <w:tcPr>
            <w:tcW w:w="2588" w:type="pct"/>
            <w:vMerge w:val="restart"/>
            <w:tcBorders>
              <w:top w:val="single" w:sz="4" w:space="0" w:color="auto"/>
            </w:tcBorders>
          </w:tcPr>
          <w:p w:rsidR="009127F6" w:rsidRPr="0032618F" w:rsidRDefault="004F662E" w:rsidP="009127F6">
            <w:pPr>
              <w:shd w:val="clear" w:color="auto" w:fill="FFFFFF"/>
              <w:spacing w:line="360" w:lineRule="auto"/>
              <w:rPr>
                <w:rFonts w:eastAsia="Times New Roman" w:cs="Times New Roman"/>
                <w:szCs w:val="24"/>
                <w:lang w:val="nl-NL" w:eastAsia="en-GB"/>
              </w:rPr>
            </w:pPr>
            <w:r w:rsidRPr="0032618F">
              <w:rPr>
                <w:rFonts w:eastAsia="Times New Roman" w:cs="Times New Roman"/>
                <w:i/>
                <w:szCs w:val="24"/>
                <w:lang w:val="nl-NL" w:eastAsia="en-GB"/>
              </w:rPr>
              <w:lastRenderedPageBreak/>
              <w:t xml:space="preserve">Rome is de sterkste stad geworden. </w:t>
            </w:r>
            <w:r w:rsidR="0032618F" w:rsidRPr="0032618F">
              <w:rPr>
                <w:rFonts w:eastAsia="Times New Roman" w:cs="Times New Roman"/>
                <w:szCs w:val="24"/>
                <w:lang w:val="nl-NL" w:eastAsia="en-GB"/>
              </w:rPr>
              <w:t>[</w:t>
            </w:r>
            <w:r w:rsidRPr="0032618F">
              <w:rPr>
                <w:rFonts w:eastAsia="Times New Roman" w:cs="Times New Roman"/>
                <w:szCs w:val="24"/>
                <w:lang w:val="nl-NL" w:eastAsia="en-GB"/>
              </w:rPr>
              <w:t xml:space="preserve">Hoewel dit niet langer de aandacht scheen te hebben van alle Latijnen vanwege het feit dat het al zo vaak met noodlottig gevolg was geprobeerd met wapens,] </w:t>
            </w:r>
            <w:r w:rsidR="009127F6" w:rsidRPr="0032618F">
              <w:rPr>
                <w:rFonts w:eastAsia="Times New Roman" w:cs="Times New Roman"/>
                <w:szCs w:val="24"/>
                <w:lang w:val="nl-NL" w:eastAsia="en-GB"/>
              </w:rPr>
              <w:t xml:space="preserve">scheen aan een van de </w:t>
            </w:r>
            <w:proofErr w:type="spellStart"/>
            <w:r w:rsidR="009127F6" w:rsidRPr="0032618F">
              <w:rPr>
                <w:rFonts w:eastAsia="Times New Roman" w:cs="Times New Roman"/>
                <w:szCs w:val="24"/>
                <w:lang w:val="nl-NL" w:eastAsia="en-GB"/>
              </w:rPr>
              <w:t>Sabijnen</w:t>
            </w:r>
            <w:proofErr w:type="spellEnd"/>
            <w:r w:rsidR="009127F6" w:rsidRPr="0032618F">
              <w:rPr>
                <w:rFonts w:eastAsia="Times New Roman" w:cs="Times New Roman"/>
                <w:szCs w:val="24"/>
                <w:lang w:val="nl-NL" w:eastAsia="en-GB"/>
              </w:rPr>
              <w:t xml:space="preserve"> het toeval zich aan te bieden om met een eigen plan de macht terug te krijgen. </w:t>
            </w:r>
          </w:p>
          <w:p w:rsidR="009127F6" w:rsidRPr="0032618F" w:rsidRDefault="009127F6" w:rsidP="009127F6">
            <w:pPr>
              <w:shd w:val="clear" w:color="auto" w:fill="FFFFFF"/>
              <w:spacing w:line="360" w:lineRule="auto"/>
              <w:rPr>
                <w:rFonts w:eastAsia="Times New Roman" w:cs="Times New Roman"/>
                <w:szCs w:val="24"/>
                <w:lang w:val="nl-NL" w:eastAsia="en-GB"/>
              </w:rPr>
            </w:pPr>
            <w:r w:rsidRPr="0032618F">
              <w:rPr>
                <w:rFonts w:eastAsia="Times New Roman" w:cs="Times New Roman"/>
                <w:szCs w:val="24"/>
                <w:lang w:val="nl-NL" w:eastAsia="en-GB"/>
              </w:rPr>
              <w:t xml:space="preserve">Er wordt gezegd dat er in het land van de </w:t>
            </w:r>
            <w:proofErr w:type="spellStart"/>
            <w:r w:rsidRPr="0032618F">
              <w:rPr>
                <w:rFonts w:eastAsia="Times New Roman" w:cs="Times New Roman"/>
                <w:szCs w:val="24"/>
                <w:lang w:val="nl-NL" w:eastAsia="en-GB"/>
              </w:rPr>
              <w:t>Sabijnen</w:t>
            </w:r>
            <w:proofErr w:type="spellEnd"/>
            <w:r w:rsidRPr="0032618F">
              <w:rPr>
                <w:rFonts w:eastAsia="Times New Roman" w:cs="Times New Roman"/>
                <w:szCs w:val="24"/>
                <w:lang w:val="nl-NL" w:eastAsia="en-GB"/>
              </w:rPr>
              <w:t xml:space="preserve"> voor een hoofd van een familie een koe is geboren van een buitengewone grootte en schoonheid; </w:t>
            </w:r>
          </w:p>
          <w:p w:rsidR="009127F6" w:rsidRPr="0032618F" w:rsidRDefault="009127F6" w:rsidP="009127F6">
            <w:pPr>
              <w:shd w:val="clear" w:color="auto" w:fill="FFFFFF"/>
              <w:spacing w:line="360" w:lineRule="auto"/>
              <w:rPr>
                <w:rFonts w:eastAsia="Times New Roman" w:cs="Times New Roman"/>
                <w:szCs w:val="24"/>
                <w:lang w:val="nl-NL" w:eastAsia="en-GB"/>
              </w:rPr>
            </w:pPr>
            <w:r w:rsidRPr="0032618F">
              <w:rPr>
                <w:rFonts w:eastAsia="Times New Roman" w:cs="Times New Roman"/>
                <w:szCs w:val="24"/>
                <w:lang w:val="nl-NL" w:eastAsia="en-GB"/>
              </w:rPr>
              <w:t xml:space="preserve">de horens die gedurende vele generaties bevestigd waren in de voorhof van de tempel van Diana zijn een gedenkteken voor dit wonder geweest. </w:t>
            </w:r>
          </w:p>
          <w:p w:rsidR="009127F6" w:rsidRPr="0032618F" w:rsidRDefault="009127F6" w:rsidP="009127F6">
            <w:pPr>
              <w:shd w:val="clear" w:color="auto" w:fill="FFFFFF"/>
              <w:spacing w:line="360" w:lineRule="auto"/>
              <w:rPr>
                <w:rFonts w:eastAsia="Times New Roman" w:cs="Times New Roman"/>
                <w:szCs w:val="24"/>
                <w:lang w:val="nl-NL" w:eastAsia="en-GB"/>
              </w:rPr>
            </w:pPr>
            <w:r w:rsidRPr="0032618F">
              <w:rPr>
                <w:rFonts w:eastAsia="Times New Roman" w:cs="Times New Roman"/>
                <w:szCs w:val="24"/>
                <w:lang w:val="nl-NL" w:eastAsia="en-GB"/>
              </w:rPr>
              <w:t>De zaak werd beschouwd als een wonderteken, wat het ook werkelijk was, en de waarzeggers voorspelden dat de (zetel van de) macht zou zijn in die staat waarvan een burger haar</w:t>
            </w:r>
            <w:r w:rsidRPr="0032618F">
              <w:rPr>
                <w:rFonts w:eastAsia="Times New Roman" w:cs="Times New Roman"/>
                <w:b/>
                <w:bCs/>
                <w:szCs w:val="24"/>
                <w:lang w:val="nl-NL" w:eastAsia="en-GB"/>
              </w:rPr>
              <w:t xml:space="preserve"> </w:t>
            </w:r>
            <w:r w:rsidRPr="0032618F">
              <w:rPr>
                <w:rFonts w:eastAsia="Times New Roman" w:cs="Times New Roman"/>
                <w:szCs w:val="24"/>
                <w:lang w:val="nl-NL" w:eastAsia="en-GB"/>
              </w:rPr>
              <w:t xml:space="preserve">had geofferd aan Diana; </w:t>
            </w:r>
          </w:p>
          <w:p w:rsidR="009127F6" w:rsidRPr="0032618F" w:rsidRDefault="009127F6" w:rsidP="009127F6">
            <w:pPr>
              <w:shd w:val="clear" w:color="auto" w:fill="FFFFFF"/>
              <w:spacing w:line="360" w:lineRule="auto"/>
              <w:rPr>
                <w:rFonts w:eastAsia="Times New Roman" w:cs="Times New Roman"/>
                <w:szCs w:val="24"/>
                <w:lang w:val="nl-NL" w:eastAsia="en-GB"/>
              </w:rPr>
            </w:pPr>
            <w:r w:rsidRPr="0032618F">
              <w:rPr>
                <w:rFonts w:eastAsia="Times New Roman" w:cs="Times New Roman"/>
                <w:szCs w:val="24"/>
                <w:lang w:val="nl-NL" w:eastAsia="en-GB"/>
              </w:rPr>
              <w:t xml:space="preserve">en die voorspelling had de opperpriester van de tempel van Diana bereikt en de </w:t>
            </w:r>
            <w:proofErr w:type="spellStart"/>
            <w:r w:rsidRPr="0032618F">
              <w:rPr>
                <w:rFonts w:eastAsia="Times New Roman" w:cs="Times New Roman"/>
                <w:szCs w:val="24"/>
                <w:lang w:val="nl-NL" w:eastAsia="en-GB"/>
              </w:rPr>
              <w:t>Sabijn</w:t>
            </w:r>
            <w:proofErr w:type="spellEnd"/>
            <w:r w:rsidRPr="0032618F">
              <w:rPr>
                <w:rFonts w:eastAsia="Times New Roman" w:cs="Times New Roman"/>
                <w:szCs w:val="24"/>
                <w:lang w:val="nl-NL" w:eastAsia="en-GB"/>
              </w:rPr>
              <w:t xml:space="preserve">, toen de eerste geschikte dag voor een offer was verschenen, </w:t>
            </w:r>
          </w:p>
          <w:p w:rsidR="009127F6" w:rsidRPr="0032618F" w:rsidRDefault="009127F6" w:rsidP="009127F6">
            <w:pPr>
              <w:shd w:val="clear" w:color="auto" w:fill="FFFFFF"/>
              <w:spacing w:line="360" w:lineRule="auto"/>
              <w:rPr>
                <w:rFonts w:eastAsia="Times New Roman" w:cs="Times New Roman"/>
                <w:szCs w:val="24"/>
                <w:lang w:val="nl-NL" w:eastAsia="en-GB"/>
              </w:rPr>
            </w:pPr>
            <w:r w:rsidRPr="0032618F">
              <w:rPr>
                <w:rFonts w:eastAsia="Times New Roman" w:cs="Times New Roman"/>
                <w:szCs w:val="24"/>
                <w:lang w:val="nl-NL" w:eastAsia="en-GB"/>
              </w:rPr>
              <w:t xml:space="preserve">bracht de koe, die naar Rome was gevoerd, naar de tempel van Diana over en plaatste [haar] voor het altaar. </w:t>
            </w:r>
          </w:p>
          <w:p w:rsidR="009127F6" w:rsidRPr="0032618F" w:rsidRDefault="009127F6" w:rsidP="009127F6">
            <w:pPr>
              <w:shd w:val="clear" w:color="auto" w:fill="FFFFFF"/>
              <w:spacing w:line="360" w:lineRule="auto"/>
              <w:rPr>
                <w:rFonts w:eastAsia="Times New Roman" w:cs="Times New Roman"/>
                <w:szCs w:val="24"/>
                <w:lang w:val="nl-NL" w:eastAsia="en-GB"/>
              </w:rPr>
            </w:pPr>
            <w:r w:rsidRPr="0032618F">
              <w:rPr>
                <w:rFonts w:eastAsia="Times New Roman" w:cs="Times New Roman"/>
                <w:szCs w:val="24"/>
                <w:lang w:val="nl-NL" w:eastAsia="en-GB"/>
              </w:rPr>
              <w:t xml:space="preserve">Daar sprak de Romeinse opperpriester, omdat de grootte van het offerdier, in verhalen verheerlijkt, hem getroffen had, de </w:t>
            </w:r>
            <w:proofErr w:type="spellStart"/>
            <w:r w:rsidRPr="0032618F">
              <w:rPr>
                <w:rFonts w:eastAsia="Times New Roman" w:cs="Times New Roman"/>
                <w:szCs w:val="24"/>
                <w:lang w:val="nl-NL" w:eastAsia="en-GB"/>
              </w:rPr>
              <w:t>Sabijn</w:t>
            </w:r>
            <w:proofErr w:type="spellEnd"/>
            <w:r w:rsidRPr="0032618F">
              <w:rPr>
                <w:rFonts w:eastAsia="Times New Roman" w:cs="Times New Roman"/>
                <w:szCs w:val="24"/>
                <w:lang w:val="nl-NL" w:eastAsia="en-GB"/>
              </w:rPr>
              <w:t xml:space="preserve"> zo toe, zich de orakelspreuk herinnerend: </w:t>
            </w:r>
          </w:p>
          <w:p w:rsidR="009127F6" w:rsidRPr="0032618F" w:rsidRDefault="009127F6" w:rsidP="009127F6">
            <w:pPr>
              <w:shd w:val="clear" w:color="auto" w:fill="FFFFFF"/>
              <w:spacing w:line="360" w:lineRule="auto"/>
              <w:rPr>
                <w:rFonts w:eastAsia="Times New Roman" w:cs="Times New Roman"/>
                <w:szCs w:val="24"/>
                <w:lang w:val="nl-NL" w:eastAsia="en-GB"/>
              </w:rPr>
            </w:pPr>
            <w:r w:rsidRPr="0032618F">
              <w:rPr>
                <w:rFonts w:eastAsia="Times New Roman" w:cs="Times New Roman"/>
                <w:szCs w:val="24"/>
                <w:lang w:val="nl-NL" w:eastAsia="en-GB"/>
              </w:rPr>
              <w:t>‘Wat ben je toch van plan, vreemdeling?’,</w:t>
            </w:r>
            <w:r w:rsidRPr="0032618F">
              <w:rPr>
                <w:rFonts w:eastAsia="Times New Roman" w:cs="Times New Roman"/>
                <w:b/>
                <w:bCs/>
                <w:szCs w:val="24"/>
                <w:lang w:val="nl-NL" w:eastAsia="en-GB"/>
              </w:rPr>
              <w:t xml:space="preserve"> </w:t>
            </w:r>
            <w:r w:rsidRPr="0032618F">
              <w:rPr>
                <w:rFonts w:eastAsia="Times New Roman" w:cs="Times New Roman"/>
                <w:szCs w:val="24"/>
                <w:lang w:val="nl-NL" w:eastAsia="en-GB"/>
              </w:rPr>
              <w:t xml:space="preserve">zei hij, ‘onrein een offer aan Diana </w:t>
            </w:r>
            <w:r w:rsidRPr="0032618F">
              <w:rPr>
                <w:rFonts w:eastAsia="Times New Roman" w:cs="Times New Roman"/>
                <w:szCs w:val="24"/>
                <w:lang w:val="nl-NL" w:eastAsia="en-GB"/>
              </w:rPr>
              <w:lastRenderedPageBreak/>
              <w:t xml:space="preserve">(te) brengen? Waarom baad je niet van te voren in een stromende rivier? Onder in het dal stroomt de Tiber voorbij.’ </w:t>
            </w:r>
          </w:p>
          <w:p w:rsidR="00435CFF" w:rsidRPr="0032618F" w:rsidRDefault="009127F6" w:rsidP="009127F6">
            <w:pPr>
              <w:shd w:val="clear" w:color="auto" w:fill="FFFFFF"/>
              <w:spacing w:line="360" w:lineRule="auto"/>
              <w:rPr>
                <w:rFonts w:eastAsia="Times New Roman" w:cs="Times New Roman"/>
                <w:szCs w:val="24"/>
                <w:lang w:val="nl-NL" w:eastAsia="en-GB"/>
              </w:rPr>
            </w:pPr>
            <w:r w:rsidRPr="0032618F">
              <w:rPr>
                <w:rFonts w:eastAsia="Times New Roman" w:cs="Times New Roman"/>
                <w:szCs w:val="24"/>
                <w:lang w:val="nl-NL" w:eastAsia="en-GB"/>
              </w:rPr>
              <w:t xml:space="preserve">Door </w:t>
            </w:r>
            <w:r w:rsidR="00435CFF" w:rsidRPr="0032618F">
              <w:rPr>
                <w:rFonts w:eastAsia="Times New Roman" w:cs="Times New Roman"/>
                <w:szCs w:val="24"/>
                <w:lang w:val="nl-NL" w:eastAsia="en-GB"/>
              </w:rPr>
              <w:t>religieuze schroom</w:t>
            </w:r>
            <w:r w:rsidRPr="0032618F">
              <w:rPr>
                <w:rFonts w:eastAsia="Times New Roman" w:cs="Times New Roman"/>
                <w:szCs w:val="24"/>
                <w:lang w:val="nl-NL" w:eastAsia="en-GB"/>
              </w:rPr>
              <w:t xml:space="preserve"> aangegrepen daalde de vreemdeling, aangezien hij, opdat de afloop zou overeenkomen met het wonderteken, heel graag wilde dat alles volgens juist gebruik gebeurde, onmiddellijk af naar de Tiber;</w:t>
            </w:r>
          </w:p>
          <w:p w:rsidR="009127F6" w:rsidRPr="0032618F" w:rsidRDefault="009127F6" w:rsidP="009127F6">
            <w:pPr>
              <w:shd w:val="clear" w:color="auto" w:fill="FFFFFF"/>
              <w:spacing w:line="360" w:lineRule="auto"/>
              <w:rPr>
                <w:rFonts w:eastAsia="Times New Roman" w:cs="Times New Roman"/>
                <w:szCs w:val="24"/>
                <w:lang w:val="nl-NL" w:eastAsia="en-GB"/>
              </w:rPr>
            </w:pPr>
            <w:r w:rsidRPr="0032618F">
              <w:rPr>
                <w:rFonts w:eastAsia="Times New Roman" w:cs="Times New Roman"/>
                <w:szCs w:val="24"/>
                <w:lang w:val="nl-NL" w:eastAsia="en-GB"/>
              </w:rPr>
              <w:t xml:space="preserve">ondertussen offerde de Romein de koe aan Diana. </w:t>
            </w:r>
          </w:p>
          <w:p w:rsidR="009127F6" w:rsidRPr="0032618F" w:rsidRDefault="009127F6" w:rsidP="009127F6">
            <w:pPr>
              <w:shd w:val="clear" w:color="auto" w:fill="FFFFFF"/>
              <w:spacing w:line="360" w:lineRule="auto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  <w:r w:rsidRPr="0032618F">
              <w:rPr>
                <w:rFonts w:eastAsia="Times New Roman" w:cs="Times New Roman"/>
                <w:szCs w:val="24"/>
                <w:lang w:val="nl-NL" w:eastAsia="en-GB"/>
              </w:rPr>
              <w:t>Dit was buitengewoon welkom aan de koning en de burgerij.</w:t>
            </w:r>
            <w:r w:rsidRPr="0032618F">
              <w:rPr>
                <w:rFonts w:cs="Times New Roman"/>
                <w:szCs w:val="24"/>
                <w:lang w:val="nl-NL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9127F6" w:rsidRPr="0032618F" w:rsidRDefault="009127F6" w:rsidP="009127F6">
            <w:pPr>
              <w:spacing w:line="360" w:lineRule="auto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</w:p>
        </w:tc>
      </w:tr>
      <w:tr w:rsidR="0032618F" w:rsidRPr="00193C84" w:rsidTr="009127F6">
        <w:trPr>
          <w:trHeight w:val="20"/>
        </w:trPr>
        <w:tc>
          <w:tcPr>
            <w:tcW w:w="1717" w:type="pct"/>
            <w:vMerge/>
          </w:tcPr>
          <w:p w:rsidR="009127F6" w:rsidRPr="0032618F" w:rsidRDefault="009127F6" w:rsidP="009127F6">
            <w:pPr>
              <w:spacing w:line="360" w:lineRule="auto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</w:p>
        </w:tc>
        <w:tc>
          <w:tcPr>
            <w:tcW w:w="2588" w:type="pct"/>
            <w:vMerge/>
          </w:tcPr>
          <w:p w:rsidR="009127F6" w:rsidRPr="0032618F" w:rsidRDefault="009127F6" w:rsidP="009127F6">
            <w:pPr>
              <w:spacing w:line="360" w:lineRule="auto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</w:p>
        </w:tc>
        <w:tc>
          <w:tcPr>
            <w:tcW w:w="695" w:type="pct"/>
          </w:tcPr>
          <w:p w:rsidR="009127F6" w:rsidRPr="0032618F" w:rsidRDefault="009127F6" w:rsidP="009127F6">
            <w:pPr>
              <w:spacing w:line="360" w:lineRule="auto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</w:p>
        </w:tc>
      </w:tr>
      <w:tr w:rsidR="0032618F" w:rsidRPr="00193C84" w:rsidTr="009127F6">
        <w:trPr>
          <w:trHeight w:val="20"/>
        </w:trPr>
        <w:tc>
          <w:tcPr>
            <w:tcW w:w="1717" w:type="pct"/>
            <w:vMerge/>
          </w:tcPr>
          <w:p w:rsidR="009127F6" w:rsidRPr="0032618F" w:rsidRDefault="009127F6" w:rsidP="009127F6">
            <w:pPr>
              <w:spacing w:line="360" w:lineRule="auto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</w:p>
        </w:tc>
        <w:tc>
          <w:tcPr>
            <w:tcW w:w="2588" w:type="pct"/>
            <w:vMerge/>
          </w:tcPr>
          <w:p w:rsidR="009127F6" w:rsidRPr="0032618F" w:rsidRDefault="009127F6" w:rsidP="009127F6">
            <w:pPr>
              <w:spacing w:line="360" w:lineRule="auto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</w:p>
        </w:tc>
        <w:tc>
          <w:tcPr>
            <w:tcW w:w="695" w:type="pct"/>
          </w:tcPr>
          <w:p w:rsidR="009127F6" w:rsidRPr="0032618F" w:rsidRDefault="009127F6" w:rsidP="009127F6">
            <w:pPr>
              <w:spacing w:line="360" w:lineRule="auto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</w:p>
        </w:tc>
      </w:tr>
      <w:tr w:rsidR="0032618F" w:rsidRPr="00193C84" w:rsidTr="009127F6">
        <w:trPr>
          <w:trHeight w:val="20"/>
        </w:trPr>
        <w:tc>
          <w:tcPr>
            <w:tcW w:w="1717" w:type="pct"/>
            <w:vMerge/>
          </w:tcPr>
          <w:p w:rsidR="009127F6" w:rsidRPr="0032618F" w:rsidRDefault="009127F6" w:rsidP="009127F6">
            <w:pPr>
              <w:spacing w:line="360" w:lineRule="auto"/>
              <w:rPr>
                <w:rFonts w:eastAsia="+mn-ea" w:cs="Times New Roman"/>
                <w:i/>
                <w:kern w:val="24"/>
                <w:szCs w:val="24"/>
                <w:lang w:val="nl-NL" w:eastAsia="en-GB"/>
              </w:rPr>
            </w:pPr>
          </w:p>
        </w:tc>
        <w:tc>
          <w:tcPr>
            <w:tcW w:w="2588" w:type="pct"/>
            <w:vMerge/>
          </w:tcPr>
          <w:p w:rsidR="009127F6" w:rsidRPr="0032618F" w:rsidRDefault="009127F6" w:rsidP="009127F6">
            <w:pPr>
              <w:spacing w:line="360" w:lineRule="auto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</w:p>
        </w:tc>
        <w:tc>
          <w:tcPr>
            <w:tcW w:w="695" w:type="pct"/>
          </w:tcPr>
          <w:p w:rsidR="009127F6" w:rsidRPr="0032618F" w:rsidRDefault="009127F6" w:rsidP="009127F6">
            <w:pPr>
              <w:spacing w:line="360" w:lineRule="auto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</w:p>
        </w:tc>
      </w:tr>
      <w:tr w:rsidR="0032618F" w:rsidRPr="00193C84" w:rsidTr="009127F6">
        <w:trPr>
          <w:trHeight w:val="20"/>
        </w:trPr>
        <w:tc>
          <w:tcPr>
            <w:tcW w:w="1717" w:type="pct"/>
            <w:vMerge/>
          </w:tcPr>
          <w:p w:rsidR="009127F6" w:rsidRPr="0032618F" w:rsidRDefault="009127F6" w:rsidP="009127F6">
            <w:pPr>
              <w:spacing w:line="360" w:lineRule="auto"/>
              <w:rPr>
                <w:rFonts w:eastAsia="+mn-ea" w:cs="Times New Roman"/>
                <w:i/>
                <w:kern w:val="24"/>
                <w:szCs w:val="24"/>
                <w:lang w:val="nl-NL" w:eastAsia="en-GB"/>
              </w:rPr>
            </w:pPr>
          </w:p>
        </w:tc>
        <w:tc>
          <w:tcPr>
            <w:tcW w:w="2588" w:type="pct"/>
            <w:vMerge/>
          </w:tcPr>
          <w:p w:rsidR="009127F6" w:rsidRPr="0032618F" w:rsidRDefault="009127F6" w:rsidP="009127F6">
            <w:pPr>
              <w:spacing w:line="360" w:lineRule="auto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</w:p>
        </w:tc>
        <w:tc>
          <w:tcPr>
            <w:tcW w:w="695" w:type="pct"/>
          </w:tcPr>
          <w:p w:rsidR="009127F6" w:rsidRPr="0032618F" w:rsidRDefault="009127F6" w:rsidP="009127F6">
            <w:pPr>
              <w:spacing w:line="360" w:lineRule="auto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</w:p>
        </w:tc>
      </w:tr>
      <w:tr w:rsidR="0032618F" w:rsidRPr="00193C84" w:rsidTr="009127F6">
        <w:trPr>
          <w:trHeight w:val="20"/>
        </w:trPr>
        <w:tc>
          <w:tcPr>
            <w:tcW w:w="1717" w:type="pct"/>
            <w:vMerge/>
          </w:tcPr>
          <w:p w:rsidR="009127F6" w:rsidRPr="0032618F" w:rsidRDefault="009127F6" w:rsidP="009127F6">
            <w:pPr>
              <w:spacing w:line="360" w:lineRule="auto"/>
              <w:rPr>
                <w:rFonts w:eastAsia="+mn-ea" w:cs="Times New Roman"/>
                <w:i/>
                <w:kern w:val="24"/>
                <w:szCs w:val="24"/>
                <w:lang w:val="nl-NL" w:eastAsia="en-GB"/>
              </w:rPr>
            </w:pPr>
          </w:p>
        </w:tc>
        <w:tc>
          <w:tcPr>
            <w:tcW w:w="2588" w:type="pct"/>
            <w:vMerge/>
          </w:tcPr>
          <w:p w:rsidR="009127F6" w:rsidRPr="0032618F" w:rsidRDefault="009127F6" w:rsidP="009127F6">
            <w:pPr>
              <w:spacing w:line="360" w:lineRule="auto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</w:p>
        </w:tc>
        <w:tc>
          <w:tcPr>
            <w:tcW w:w="695" w:type="pct"/>
          </w:tcPr>
          <w:p w:rsidR="009127F6" w:rsidRPr="0032618F" w:rsidRDefault="009127F6" w:rsidP="009127F6">
            <w:pPr>
              <w:spacing w:line="360" w:lineRule="auto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</w:p>
        </w:tc>
      </w:tr>
      <w:tr w:rsidR="0032618F" w:rsidRPr="00193C84" w:rsidTr="009127F6">
        <w:trPr>
          <w:trHeight w:val="20"/>
        </w:trPr>
        <w:tc>
          <w:tcPr>
            <w:tcW w:w="1717" w:type="pct"/>
            <w:vMerge/>
          </w:tcPr>
          <w:p w:rsidR="009127F6" w:rsidRPr="0032618F" w:rsidRDefault="009127F6" w:rsidP="009127F6">
            <w:pPr>
              <w:spacing w:line="360" w:lineRule="auto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</w:p>
        </w:tc>
        <w:tc>
          <w:tcPr>
            <w:tcW w:w="2588" w:type="pct"/>
            <w:vMerge/>
          </w:tcPr>
          <w:p w:rsidR="009127F6" w:rsidRPr="0032618F" w:rsidRDefault="009127F6" w:rsidP="009127F6">
            <w:pPr>
              <w:spacing w:line="360" w:lineRule="auto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</w:p>
        </w:tc>
        <w:tc>
          <w:tcPr>
            <w:tcW w:w="695" w:type="pct"/>
          </w:tcPr>
          <w:p w:rsidR="009127F6" w:rsidRPr="0032618F" w:rsidRDefault="009127F6" w:rsidP="009127F6">
            <w:pPr>
              <w:spacing w:line="360" w:lineRule="auto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</w:p>
        </w:tc>
      </w:tr>
      <w:tr w:rsidR="0032618F" w:rsidRPr="00193C84" w:rsidTr="009127F6">
        <w:trPr>
          <w:trHeight w:val="20"/>
        </w:trPr>
        <w:tc>
          <w:tcPr>
            <w:tcW w:w="1717" w:type="pct"/>
            <w:vMerge/>
          </w:tcPr>
          <w:p w:rsidR="009127F6" w:rsidRPr="0032618F" w:rsidRDefault="009127F6" w:rsidP="009127F6">
            <w:pPr>
              <w:spacing w:line="360" w:lineRule="auto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</w:p>
        </w:tc>
        <w:tc>
          <w:tcPr>
            <w:tcW w:w="2588" w:type="pct"/>
            <w:vMerge/>
            <w:tcBorders>
              <w:bottom w:val="nil"/>
            </w:tcBorders>
          </w:tcPr>
          <w:p w:rsidR="009127F6" w:rsidRPr="0032618F" w:rsidRDefault="009127F6" w:rsidP="009127F6">
            <w:pPr>
              <w:spacing w:line="360" w:lineRule="auto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</w:p>
        </w:tc>
        <w:tc>
          <w:tcPr>
            <w:tcW w:w="695" w:type="pct"/>
          </w:tcPr>
          <w:p w:rsidR="009127F6" w:rsidRPr="0032618F" w:rsidRDefault="009127F6" w:rsidP="009127F6">
            <w:pPr>
              <w:spacing w:line="360" w:lineRule="auto"/>
              <w:rPr>
                <w:rFonts w:eastAsia="+mn-ea" w:cs="Times New Roman"/>
                <w:kern w:val="24"/>
                <w:szCs w:val="24"/>
                <w:lang w:val="nl-NL" w:eastAsia="en-GB"/>
              </w:rPr>
            </w:pPr>
          </w:p>
        </w:tc>
      </w:tr>
    </w:tbl>
    <w:p w:rsidR="00367D75" w:rsidRPr="00193C84" w:rsidRDefault="00367D75" w:rsidP="006532E9">
      <w:pPr>
        <w:rPr>
          <w:rFonts w:ascii="Arial" w:eastAsia="+mn-ea" w:hAnsi="Arial" w:cs="Arial"/>
          <w:kern w:val="24"/>
          <w:sz w:val="2"/>
          <w:szCs w:val="28"/>
          <w:lang w:val="nl-NL" w:eastAsia="en-GB"/>
        </w:rPr>
      </w:pPr>
    </w:p>
    <w:sectPr w:rsidR="00367D75" w:rsidRPr="00193C84" w:rsidSect="00193B57">
      <w:headerReference w:type="even" r:id="rId10"/>
      <w:headerReference w:type="default" r:id="rId11"/>
      <w:type w:val="continuous"/>
      <w:pgSz w:w="16838" w:h="11906" w:orient="landscape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34" w:rsidRDefault="00112E34" w:rsidP="005446AE">
      <w:pPr>
        <w:spacing w:after="0" w:line="240" w:lineRule="auto"/>
      </w:pPr>
      <w:r>
        <w:separator/>
      </w:r>
    </w:p>
  </w:endnote>
  <w:endnote w:type="continuationSeparator" w:id="0">
    <w:p w:rsidR="00112E34" w:rsidRDefault="00112E34" w:rsidP="0054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34" w:rsidRDefault="00112E34" w:rsidP="005446AE">
      <w:pPr>
        <w:spacing w:after="0" w:line="240" w:lineRule="auto"/>
      </w:pPr>
      <w:r>
        <w:separator/>
      </w:r>
    </w:p>
  </w:footnote>
  <w:footnote w:type="continuationSeparator" w:id="0">
    <w:p w:rsidR="00112E34" w:rsidRDefault="00112E34" w:rsidP="0054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AE" w:rsidRPr="005446AE" w:rsidRDefault="00193B57" w:rsidP="005446AE">
    <w:pPr>
      <w:pStyle w:val="Koptekst"/>
      <w:jc w:val="right"/>
      <w:rPr>
        <w:sz w:val="20"/>
      </w:rPr>
    </w:pPr>
    <w:r>
      <w:rPr>
        <w:sz w:val="20"/>
      </w:rPr>
      <w:t>(2</w:t>
    </w:r>
    <w:r w:rsidR="005446AE">
      <w:rPr>
        <w:sz w:val="20"/>
      </w:rPr>
      <w:t>/4</w:t>
    </w:r>
    <w:r w:rsidR="005446AE" w:rsidRPr="005446AE">
      <w:rPr>
        <w:sz w:val="20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AE" w:rsidRPr="00193C84" w:rsidRDefault="005446AE" w:rsidP="005446AE">
    <w:pPr>
      <w:tabs>
        <w:tab w:val="left" w:pos="6096"/>
        <w:tab w:val="left" w:pos="8505"/>
      </w:tabs>
      <w:ind w:left="-567"/>
      <w:rPr>
        <w:sz w:val="20"/>
        <w:lang w:val="nl-NL"/>
      </w:rPr>
    </w:pPr>
    <w:r w:rsidRPr="00193C84">
      <w:rPr>
        <w:b/>
        <w:sz w:val="20"/>
        <w:lang w:val="nl-NL"/>
      </w:rPr>
      <w:t>Livius, vertel eens: hoe bouw je een verhaal?</w:t>
    </w:r>
    <w:r w:rsidRPr="00193C84">
      <w:rPr>
        <w:b/>
        <w:sz w:val="20"/>
        <w:lang w:val="nl-NL"/>
      </w:rPr>
      <w:tab/>
    </w:r>
    <w:r w:rsidRPr="00193C84">
      <w:rPr>
        <w:sz w:val="20"/>
        <w:lang w:val="nl-NL"/>
      </w:rPr>
      <w:tab/>
      <w:t xml:space="preserve">Michiel en </w:t>
    </w:r>
    <w:proofErr w:type="spellStart"/>
    <w:r w:rsidRPr="00193C84">
      <w:rPr>
        <w:sz w:val="20"/>
        <w:lang w:val="nl-NL"/>
      </w:rPr>
      <w:t>Mareike</w:t>
    </w:r>
    <w:proofErr w:type="spellEnd"/>
    <w:r w:rsidRPr="00193C84">
      <w:rPr>
        <w:sz w:val="20"/>
        <w:lang w:val="nl-NL"/>
      </w:rPr>
      <w:t xml:space="preserve"> van der Keur, </w:t>
    </w:r>
    <w:proofErr w:type="spellStart"/>
    <w:r w:rsidRPr="00193C84">
      <w:rPr>
        <w:sz w:val="20"/>
        <w:lang w:val="nl-NL"/>
      </w:rPr>
      <w:t>NaZoCo</w:t>
    </w:r>
    <w:proofErr w:type="spellEnd"/>
    <w:r w:rsidRPr="00193C84">
      <w:rPr>
        <w:sz w:val="20"/>
        <w:lang w:val="nl-NL"/>
      </w:rPr>
      <w:t xml:space="preserve"> 17-09-2016</w:t>
    </w:r>
    <w:r w:rsidRPr="00193C84">
      <w:rPr>
        <w:sz w:val="20"/>
        <w:lang w:val="nl-NL"/>
      </w:rPr>
      <w:tab/>
    </w:r>
    <w:r w:rsidR="00193C84">
      <w:rPr>
        <w:sz w:val="20"/>
        <w:lang w:val="nl-NL"/>
      </w:rPr>
      <w:t xml:space="preserve">      </w:t>
    </w:r>
    <w:r w:rsidRPr="00193C84">
      <w:rPr>
        <w:sz w:val="20"/>
        <w:lang w:val="nl-NL"/>
      </w:rPr>
      <w:t xml:space="preserve"> (3/4)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57" w:rsidRPr="005446AE" w:rsidRDefault="00193B57" w:rsidP="005446AE">
    <w:pPr>
      <w:pStyle w:val="Koptekst"/>
      <w:jc w:val="right"/>
      <w:rPr>
        <w:sz w:val="20"/>
      </w:rPr>
    </w:pPr>
    <w:r>
      <w:rPr>
        <w:sz w:val="20"/>
      </w:rPr>
      <w:t>(4/4</w:t>
    </w:r>
    <w:r w:rsidRPr="005446AE">
      <w:rPr>
        <w:sz w:val="20"/>
      </w:rPr>
      <w:t>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57" w:rsidRPr="005D2DB4" w:rsidRDefault="00193B57" w:rsidP="005D2DB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75"/>
    <w:rsid w:val="00070623"/>
    <w:rsid w:val="000D6981"/>
    <w:rsid w:val="00100B9D"/>
    <w:rsid w:val="00112E34"/>
    <w:rsid w:val="00193B57"/>
    <w:rsid w:val="00193C84"/>
    <w:rsid w:val="001B6B16"/>
    <w:rsid w:val="00210916"/>
    <w:rsid w:val="002A71BF"/>
    <w:rsid w:val="0032618F"/>
    <w:rsid w:val="00343E0B"/>
    <w:rsid w:val="00367D75"/>
    <w:rsid w:val="003701FA"/>
    <w:rsid w:val="00374175"/>
    <w:rsid w:val="004314B3"/>
    <w:rsid w:val="00435CFF"/>
    <w:rsid w:val="00463A13"/>
    <w:rsid w:val="00476F8D"/>
    <w:rsid w:val="004D249E"/>
    <w:rsid w:val="004F662E"/>
    <w:rsid w:val="005446AE"/>
    <w:rsid w:val="005D2DB4"/>
    <w:rsid w:val="006532E9"/>
    <w:rsid w:val="006F05A8"/>
    <w:rsid w:val="00776908"/>
    <w:rsid w:val="00863E17"/>
    <w:rsid w:val="0089048F"/>
    <w:rsid w:val="009127F6"/>
    <w:rsid w:val="009A6274"/>
    <w:rsid w:val="009D2FE8"/>
    <w:rsid w:val="00A72201"/>
    <w:rsid w:val="00AC2F98"/>
    <w:rsid w:val="00B13F30"/>
    <w:rsid w:val="00B556B7"/>
    <w:rsid w:val="00BF6C77"/>
    <w:rsid w:val="00CE0168"/>
    <w:rsid w:val="00CF5D49"/>
    <w:rsid w:val="00D12368"/>
    <w:rsid w:val="00DD2EB4"/>
    <w:rsid w:val="00DF0320"/>
    <w:rsid w:val="00E51528"/>
    <w:rsid w:val="00E6603B"/>
    <w:rsid w:val="00EC466D"/>
    <w:rsid w:val="00EF05A1"/>
    <w:rsid w:val="00F0679F"/>
    <w:rsid w:val="00F73EC4"/>
    <w:rsid w:val="00F7429B"/>
    <w:rsid w:val="00FC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603B"/>
    <w:rPr>
      <w:rFonts w:ascii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367D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67D7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67D75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7D7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6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466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44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46AE"/>
    <w:rPr>
      <w:rFonts w:ascii="Times New Roman" w:hAnsi="Times New Roman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544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46A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603B"/>
    <w:rPr>
      <w:rFonts w:ascii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367D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67D7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67D75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7D7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6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466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44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46AE"/>
    <w:rPr>
      <w:rFonts w:ascii="Times New Roman" w:hAnsi="Times New Roman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544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46A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76040-8E87-4B9A-B9FD-6F3B483B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van der Keur</dc:creator>
  <cp:lastModifiedBy>Aniek van den Eersten</cp:lastModifiedBy>
  <cp:revision>2</cp:revision>
  <dcterms:created xsi:type="dcterms:W3CDTF">2016-11-02T10:11:00Z</dcterms:created>
  <dcterms:modified xsi:type="dcterms:W3CDTF">2016-11-02T10:11:00Z</dcterms:modified>
</cp:coreProperties>
</file>